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2E1FF6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60D4" w:rsidRPr="00C2667D" w:rsidTr="006A1173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0D4" w:rsidRDefault="00A760D4" w:rsidP="00A760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760D4" w:rsidRPr="00523A61" w:rsidRDefault="00A760D4" w:rsidP="00A760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A760D4" w:rsidRPr="00523A61" w:rsidRDefault="00A760D4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Eylül-25 Eylül</w:t>
            </w:r>
          </w:p>
        </w:tc>
        <w:tc>
          <w:tcPr>
            <w:tcW w:w="425" w:type="dxa"/>
            <w:textDirection w:val="btLr"/>
            <w:vAlign w:val="center"/>
          </w:tcPr>
          <w:p w:rsidR="00A760D4" w:rsidRPr="00523A61" w:rsidRDefault="00A760D4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4288" w:type="dxa"/>
            <w:gridSpan w:val="7"/>
            <w:vAlign w:val="center"/>
          </w:tcPr>
          <w:p w:rsidR="00A760D4" w:rsidRPr="00A760D4" w:rsidRDefault="00A760D4" w:rsidP="0034491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760D4">
              <w:rPr>
                <w:rFonts w:ascii="Tahoma" w:hAnsi="Tahoma" w:cs="Tahoma"/>
                <w:b/>
                <w:sz w:val="20"/>
                <w:szCs w:val="20"/>
              </w:rPr>
              <w:t>UYUM HAFTASI</w:t>
            </w:r>
          </w:p>
        </w:tc>
      </w:tr>
      <w:tr w:rsidR="00B04F8A" w:rsidRPr="00C2667D" w:rsidTr="00B04F8A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9 Ekim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M.1.2.2.1. Uzamsal (durum, yer, yön) ilişkileri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2B78AE">
              <w:rPr>
                <w:rFonts w:ascii="Tahoma" w:hAnsi="Tahoma" w:cs="Tahoma"/>
                <w:sz w:val="16"/>
                <w:szCs w:val="16"/>
              </w:rPr>
              <w:t>M.1.2.2.2. Eş nesnelere örnekler verir.</w:t>
            </w:r>
          </w:p>
        </w:tc>
        <w:tc>
          <w:tcPr>
            <w:tcW w:w="2693" w:type="dxa"/>
            <w:vAlign w:val="center"/>
          </w:tcPr>
          <w:p w:rsidR="00B04F8A" w:rsidRPr="003B0CA8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*Neresinde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*Eşlik</w:t>
            </w:r>
          </w:p>
        </w:tc>
        <w:tc>
          <w:tcPr>
            <w:tcW w:w="1418" w:type="dxa"/>
            <w:vMerge w:val="restart"/>
            <w:vAlign w:val="center"/>
          </w:tcPr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04F8A" w:rsidRPr="00264CD5" w:rsidRDefault="00B04F8A" w:rsidP="00B04F8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04F8A" w:rsidRPr="00A760D4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 xml:space="preserve">a) Yer ve yön bildiren ifadelerin (altında-üstünde, etrafında-solda-sağda-arada-önde-arkada, </w:t>
            </w:r>
            <w:proofErr w:type="spellStart"/>
            <w:r w:rsidRPr="00A760D4">
              <w:rPr>
                <w:rFonts w:ascii="Tahoma" w:hAnsi="Tahoma" w:cs="Tahoma"/>
                <w:sz w:val="14"/>
                <w:szCs w:val="14"/>
              </w:rPr>
              <w:t>yüksektealçakta</w:t>
            </w:r>
            <w:proofErr w:type="spellEnd"/>
            <w:r w:rsidRPr="00A760D4">
              <w:rPr>
                <w:rFonts w:ascii="Tahoma" w:hAnsi="Tahoma" w:cs="Tahoma"/>
                <w:sz w:val="14"/>
                <w:szCs w:val="14"/>
              </w:rPr>
              <w:t>, uzakta-yakında, içinde-dışında) günlük hayat durumlarında kullanılmasına yönelik çalışmalar yapılır.</w:t>
            </w:r>
          </w:p>
          <w:p w:rsidR="00B04F8A" w:rsidRPr="00A760D4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b) İlişkiler ifade edilirken referans noktası belirlenmesine dikkat edilir.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c) Günlük hayat örneklerinin yanı sıra modeller üzerinde de çalışmalar yapılabilir.</w:t>
            </w:r>
          </w:p>
        </w:tc>
        <w:tc>
          <w:tcPr>
            <w:tcW w:w="1559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06E5D" w:rsidRDefault="0040502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06E5D" w:rsidRDefault="00C06E5D" w:rsidP="004050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0502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06E5D" w:rsidRDefault="00405020" w:rsidP="004050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C06E5D" w:rsidRDefault="007019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06E5D" w:rsidRPr="00523A61" w:rsidRDefault="0070196B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70196B">
              <w:rPr>
                <w:rFonts w:ascii="Tahoma" w:hAnsi="Tahoma" w:cs="Tahoma"/>
                <w:sz w:val="16"/>
                <w:szCs w:val="16"/>
              </w:rPr>
              <w:t>M.1.3.4.1. Nesneleri kütleleri yönünden karşılaştırır ve sıralar.</w:t>
            </w:r>
          </w:p>
        </w:tc>
        <w:tc>
          <w:tcPr>
            <w:tcW w:w="2693" w:type="dxa"/>
            <w:vAlign w:val="center"/>
          </w:tcPr>
          <w:p w:rsidR="00DF63D1" w:rsidRPr="003B0CA8" w:rsidRDefault="0070196B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DF63D1" w:rsidRPr="00DF63D1" w:rsidRDefault="00DF63D1" w:rsidP="0070196B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70196B">
              <w:rPr>
                <w:rFonts w:ascii="Tahoma" w:hAnsi="Tahoma" w:cs="Tahoma"/>
                <w:sz w:val="16"/>
                <w:szCs w:val="16"/>
              </w:rPr>
              <w:t>Nesnelerin Kütlelerini Karşılaştıralım</w:t>
            </w:r>
          </w:p>
          <w:p w:rsidR="002B78AE" w:rsidRPr="00523A61" w:rsidRDefault="002B78AE" w:rsidP="00DF63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06E5D" w:rsidRPr="00523A61" w:rsidRDefault="00C06E5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06E5D" w:rsidRPr="00523A61" w:rsidRDefault="00C06E5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77D6B" w:rsidRPr="00BC2F31" w:rsidRDefault="00977D6B" w:rsidP="00977D6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</w:p>
          <w:p w:rsidR="00977D6B" w:rsidRPr="00BC2F31" w:rsidRDefault="00977D6B" w:rsidP="00977D6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2F31">
              <w:rPr>
                <w:rFonts w:ascii="Tahoma" w:hAnsi="Tahoma" w:cs="Tahoma"/>
                <w:sz w:val="16"/>
                <w:szCs w:val="16"/>
              </w:rPr>
              <w:t>sonuçlarının</w:t>
            </w:r>
            <w:proofErr w:type="gramEnd"/>
            <w:r w:rsidRPr="00BC2F31">
              <w:rPr>
                <w:rFonts w:ascii="Tahoma" w:hAnsi="Tahoma" w:cs="Tahoma"/>
                <w:sz w:val="16"/>
                <w:szCs w:val="16"/>
              </w:rPr>
              <w:t xml:space="preserve"> ifade edilmesi sağlanır.</w:t>
            </w:r>
          </w:p>
          <w:p w:rsidR="00977D6B" w:rsidRPr="00BC2F31" w:rsidRDefault="00977D6B" w:rsidP="00977D6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:rsidR="00977D6B" w:rsidRPr="00BC2F31" w:rsidRDefault="00977D6B" w:rsidP="00977D6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“en</w:t>
            </w:r>
          </w:p>
          <w:p w:rsidR="00C06E5D" w:rsidRPr="00523A61" w:rsidRDefault="00977D6B" w:rsidP="00977D6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2F31">
              <w:rPr>
                <w:rFonts w:ascii="Tahoma" w:hAnsi="Tahoma" w:cs="Tahoma"/>
                <w:sz w:val="16"/>
                <w:szCs w:val="16"/>
              </w:rPr>
              <w:t>hafif</w:t>
            </w:r>
            <w:proofErr w:type="gramEnd"/>
            <w:r w:rsidRPr="00BC2F31">
              <w:rPr>
                <w:rFonts w:ascii="Tahoma" w:hAnsi="Tahoma" w:cs="Tahoma"/>
                <w:sz w:val="16"/>
                <w:szCs w:val="16"/>
              </w:rPr>
              <w:t>” gibi ifadeler kullanılır.</w:t>
            </w:r>
          </w:p>
        </w:tc>
        <w:tc>
          <w:tcPr>
            <w:tcW w:w="1559" w:type="dxa"/>
            <w:vAlign w:val="center"/>
          </w:tcPr>
          <w:p w:rsidR="00C06E5D" w:rsidRPr="00523A61" w:rsidRDefault="00A760D4" w:rsidP="00E6789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C06E5D" w:rsidRPr="00523A61" w:rsidRDefault="00BD590C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06E5D" w:rsidRDefault="0040502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06E5D" w:rsidRDefault="00C06E5D" w:rsidP="004050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0502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06E5D" w:rsidRDefault="0040502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C06E5D" w:rsidRDefault="00BC2F31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06E5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06E5D" w:rsidRPr="00523A61" w:rsidRDefault="0070196B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DF63D1" w:rsidRPr="003B0CA8" w:rsidRDefault="0070196B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06E5D" w:rsidRPr="00523A61" w:rsidRDefault="00DF63D1" w:rsidP="0070196B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70196B">
              <w:rPr>
                <w:rFonts w:ascii="Tahoma" w:hAnsi="Tahoma" w:cs="Tahoma"/>
                <w:sz w:val="16"/>
                <w:szCs w:val="16"/>
              </w:rPr>
              <w:t>Rakamlarla Tanışalım</w:t>
            </w:r>
          </w:p>
        </w:tc>
        <w:tc>
          <w:tcPr>
            <w:tcW w:w="1418" w:type="dxa"/>
            <w:vMerge/>
            <w:vAlign w:val="center"/>
          </w:tcPr>
          <w:p w:rsidR="00C06E5D" w:rsidRPr="00523A61" w:rsidRDefault="00C06E5D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06E5D" w:rsidRPr="00523A61" w:rsidRDefault="00C06E5D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06E5D" w:rsidRPr="00523A61" w:rsidRDefault="00977D6B" w:rsidP="00BC2F31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Rakamların yazılış yönüne dikkat ettirilir.</w:t>
            </w:r>
          </w:p>
        </w:tc>
        <w:tc>
          <w:tcPr>
            <w:tcW w:w="1559" w:type="dxa"/>
            <w:vAlign w:val="center"/>
          </w:tcPr>
          <w:p w:rsidR="000F3A2E" w:rsidRPr="00523A61" w:rsidRDefault="000F3A2E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06E5D" w:rsidRPr="00523A61" w:rsidRDefault="00A87AFD" w:rsidP="00BC2F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BC2F31" w:rsidRPr="00BC2F31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2E1FF6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bookmarkEnd w:id="0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F8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M.1.1.1.2. Nesne sayısı 20’ye kadar (20 dâhil) olan bir topluluktaki nesnelerin sayısını 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DE0">
              <w:rPr>
                <w:rFonts w:ascii="Tahoma" w:hAnsi="Tahoma" w:cs="Tahoma"/>
                <w:sz w:val="16"/>
                <w:szCs w:val="16"/>
              </w:rPr>
              <w:t>rakamla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F8A" w:rsidRPr="003B0CA8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*Nesneleri Sayalım</w:t>
            </w:r>
          </w:p>
        </w:tc>
        <w:tc>
          <w:tcPr>
            <w:tcW w:w="1418" w:type="dxa"/>
            <w:vMerge w:val="restart"/>
            <w:vAlign w:val="center"/>
          </w:tcPr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04F8A" w:rsidRPr="00264CD5" w:rsidRDefault="00B04F8A" w:rsidP="00B04F8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04F8A" w:rsidRPr="00977D6B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a) Rakam ile sayı arasındaki fark vurgulanır.</w:t>
            </w:r>
          </w:p>
          <w:p w:rsidR="00B04F8A" w:rsidRPr="00977D6B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b) Sayma çalışmaları yapılırken son söylenen sayının nesne miktarını ifade ettiği fark ettirilir.</w:t>
            </w:r>
          </w:p>
          <w:p w:rsidR="00B04F8A" w:rsidRPr="00977D6B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c) 20’ye kadar olan bir sayıya karşılık gelen çokluğun belirlenmesi sağlanır.</w:t>
            </w:r>
          </w:p>
          <w:p w:rsidR="00B04F8A" w:rsidRPr="00977D6B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 xml:space="preserve">ç) "Önce", "sonra" ve "arasında" ifadeleri kullanılarak 20'ye kadar olan sayılar arasındaki </w:t>
            </w:r>
            <w:proofErr w:type="spellStart"/>
            <w:r w:rsidRPr="00977D6B">
              <w:rPr>
                <w:rFonts w:ascii="Tahoma" w:hAnsi="Tahoma" w:cs="Tahoma"/>
                <w:sz w:val="16"/>
                <w:szCs w:val="16"/>
              </w:rPr>
              <w:t>ardışıklık</w:t>
            </w:r>
            <w:proofErr w:type="spellEnd"/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77D6B">
              <w:rPr>
                <w:rFonts w:ascii="Tahoma" w:hAnsi="Tahoma" w:cs="Tahoma"/>
                <w:sz w:val="16"/>
                <w:szCs w:val="16"/>
              </w:rPr>
              <w:t>ilişkisinin</w:t>
            </w:r>
            <w:proofErr w:type="gramEnd"/>
            <w:r w:rsidRPr="00977D6B">
              <w:rPr>
                <w:rFonts w:ascii="Tahoma" w:hAnsi="Tahoma" w:cs="Tahoma"/>
                <w:sz w:val="16"/>
                <w:szCs w:val="16"/>
              </w:rPr>
              <w:t xml:space="preserve"> kavranması sağlanır.</w:t>
            </w:r>
          </w:p>
        </w:tc>
        <w:tc>
          <w:tcPr>
            <w:tcW w:w="1559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1B90" w:rsidRPr="00C2667D" w:rsidTr="002E1FF6">
        <w:trPr>
          <w:trHeight w:val="18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Default="0040502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51B90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0502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Default="0040502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Default="0070196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51B9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1B90" w:rsidRPr="00523A61" w:rsidRDefault="0070196B" w:rsidP="007A3DE0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M.1.1.1.3. 100’e kadar (100 dâhil) ileriye doğru birer, beşer ve onar ritmik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51B90" w:rsidRPr="00523A61" w:rsidRDefault="007A3DE0" w:rsidP="007019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70196B">
              <w:rPr>
                <w:rFonts w:ascii="Tahoma" w:hAnsi="Tahoma" w:cs="Tahoma"/>
                <w:sz w:val="16"/>
                <w:szCs w:val="16"/>
              </w:rPr>
              <w:t>Birer, Beşer ve Onar Ritmik Sayalım</w:t>
            </w: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C9" w:rsidRPr="000C33C9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Sayılar öğrenildikçe aşamalı olarak 100’e kadar sayma çalışmaları yapılır.</w:t>
            </w:r>
          </w:p>
          <w:p w:rsidR="000C33C9" w:rsidRPr="000C33C9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Verilen herhangi bir sayıdan başlatılarak da sayma yaptırılabilir.</w:t>
            </w:r>
          </w:p>
          <w:p w:rsidR="000C33C9" w:rsidRPr="000C33C9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c) Beşer ritmik saymalar 5'in katlarından, onar ritmik saymalar 10'un katlarından başlatılır.</w:t>
            </w:r>
          </w:p>
          <w:p w:rsidR="00C51B90" w:rsidRPr="00523A61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ç) 20’den büyük sayıları yazma çalışmalarına yer verilmez.</w:t>
            </w:r>
          </w:p>
        </w:tc>
        <w:tc>
          <w:tcPr>
            <w:tcW w:w="1559" w:type="dxa"/>
            <w:vAlign w:val="center"/>
          </w:tcPr>
          <w:p w:rsidR="00A760D4" w:rsidRDefault="00A760D4" w:rsidP="00A760D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51B90" w:rsidRPr="00523A61" w:rsidRDefault="00C51B9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349A1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49A1" w:rsidRDefault="002E1FF6" w:rsidP="00B349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349A1" w:rsidRDefault="00B349A1" w:rsidP="00B349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E1FF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349A1" w:rsidRDefault="002E1FF6" w:rsidP="00B349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B349A1" w:rsidRDefault="00B349A1" w:rsidP="00B349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B349A1" w:rsidRPr="00523A61" w:rsidRDefault="00B349A1" w:rsidP="00B349A1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M.1.1.1.4. 20’ye kadar (20 dâhil) ikişer ileriye, birer ve ikişer geriye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349A1" w:rsidRPr="003B0CA8" w:rsidRDefault="00B349A1" w:rsidP="00B349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B349A1" w:rsidRPr="00523A61" w:rsidRDefault="00B349A1" w:rsidP="00B34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*İleriye Doğru İkişer, Geriye Doğru Birer ve İkişer Sayma</w:t>
            </w:r>
          </w:p>
        </w:tc>
        <w:tc>
          <w:tcPr>
            <w:tcW w:w="1418" w:type="dxa"/>
            <w:vMerge/>
            <w:vAlign w:val="center"/>
          </w:tcPr>
          <w:p w:rsidR="00B349A1" w:rsidRPr="00523A61" w:rsidRDefault="00B349A1" w:rsidP="00B349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349A1" w:rsidRPr="00523A61" w:rsidRDefault="00B349A1" w:rsidP="00B349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C9" w:rsidRPr="000C33C9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:rsidR="00B349A1" w:rsidRPr="00523A61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Sayma çalışmalarında verilmeyen ögeyi bulmaya yönelik örneklere yer verilir. Örneğin 14, 12, 10, _ , 6, 4</w:t>
            </w:r>
          </w:p>
        </w:tc>
        <w:tc>
          <w:tcPr>
            <w:tcW w:w="1559" w:type="dxa"/>
            <w:vAlign w:val="center"/>
          </w:tcPr>
          <w:p w:rsidR="00A760D4" w:rsidRDefault="00A760D4" w:rsidP="00A760D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Çocuk Hakları Günü (20 Kasım)</w:t>
            </w:r>
          </w:p>
          <w:p w:rsidR="00B349A1" w:rsidRDefault="00B349A1" w:rsidP="00B34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0D4" w:rsidRPr="00523A61" w:rsidRDefault="00A760D4" w:rsidP="00B349A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B349A1" w:rsidRPr="00523A61" w:rsidRDefault="00B349A1" w:rsidP="00B349A1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p w:rsidR="00BC2F31" w:rsidRDefault="00BC2F31" w:rsidP="00EB45D5"/>
    <w:p w:rsidR="00C842C4" w:rsidRDefault="00C842C4" w:rsidP="00EB45D5"/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2E1FF6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842C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842C4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E1FF6" w:rsidRPr="00C2667D" w:rsidTr="002E1FF6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E1FF6" w:rsidRDefault="002E1FF6" w:rsidP="002E1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2E1FF6" w:rsidRPr="002E1FF6" w:rsidRDefault="002E1FF6" w:rsidP="002E1FF6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E1FF6">
              <w:rPr>
                <w:rFonts w:ascii="Tahoma" w:hAnsi="Tahoma" w:cs="Tahoma"/>
                <w:b/>
                <w:sz w:val="14"/>
                <w:szCs w:val="14"/>
              </w:rPr>
              <w:t>16 Kasım – 20 Kasım</w:t>
            </w:r>
          </w:p>
        </w:tc>
        <w:tc>
          <w:tcPr>
            <w:tcW w:w="14713" w:type="dxa"/>
            <w:gridSpan w:val="8"/>
            <w:vAlign w:val="center"/>
          </w:tcPr>
          <w:p w:rsidR="002E1FF6" w:rsidRPr="00571381" w:rsidRDefault="002E1FF6" w:rsidP="002E1FF6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B04F8A" w:rsidRPr="00C2667D" w:rsidTr="002E1FF6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2E1FF6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E1FF6">
              <w:rPr>
                <w:rFonts w:ascii="Tahoma" w:hAnsi="Tahoma" w:cs="Tahoma"/>
                <w:b/>
                <w:sz w:val="14"/>
                <w:szCs w:val="14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B04F8A" w:rsidRPr="00523A61" w:rsidRDefault="006A1173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M.1.1.1.5. Nesne sayıları 20’den az olan iki gruptaki nesneleri birebir eşler ve grupların nesne sayılarını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C842C4">
              <w:rPr>
                <w:rFonts w:ascii="Tahoma" w:hAnsi="Tahoma" w:cs="Tahoma"/>
                <w:sz w:val="16"/>
                <w:szCs w:val="16"/>
              </w:rPr>
              <w:t>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F8A" w:rsidRPr="003B0CA8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*İki Gruptaki Nesne Sayılarını Karşılaştırma</w:t>
            </w:r>
          </w:p>
        </w:tc>
        <w:tc>
          <w:tcPr>
            <w:tcW w:w="1418" w:type="dxa"/>
            <w:vMerge w:val="restart"/>
            <w:vAlign w:val="center"/>
          </w:tcPr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04F8A" w:rsidRPr="00264CD5" w:rsidRDefault="00B04F8A" w:rsidP="00B04F8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Karşılaştırma yaparken “eşit”, “daha çok” ve “daha az” ifadeleri kullandırılır.</w:t>
            </w:r>
          </w:p>
        </w:tc>
        <w:tc>
          <w:tcPr>
            <w:tcW w:w="1559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2E1FF6">
        <w:trPr>
          <w:trHeight w:val="169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2E1FF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E42160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E1FF6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2E1FF6" w:rsidRDefault="002E1FF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E1FF6">
              <w:rPr>
                <w:rFonts w:ascii="Tahoma" w:hAnsi="Tahoma" w:cs="Tahoma"/>
                <w:b/>
                <w:sz w:val="14"/>
                <w:szCs w:val="14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C842C4" w:rsidRPr="00523A61" w:rsidRDefault="00B349A1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M.1.1.1.6. 20’ye kadar (20 dâhil) olan sayılarda verilen bir sayıyı, büyüklük-küçüklük bakımından 10 sayısı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02AA">
              <w:rPr>
                <w:rFonts w:ascii="Tahoma" w:hAnsi="Tahoma" w:cs="Tahoma"/>
                <w:sz w:val="16"/>
                <w:szCs w:val="16"/>
              </w:rPr>
              <w:t>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C842C4" w:rsidRPr="00523A61" w:rsidRDefault="00B349A1" w:rsidP="00B34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*10’dan Büyük mü Küçük mü?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C7977" w:rsidRDefault="002C7977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C7977" w:rsidRPr="00523A61" w:rsidRDefault="002C7977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842C4" w:rsidRPr="00C2667D" w:rsidTr="002E1FF6">
        <w:trPr>
          <w:trHeight w:val="16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Default="00E4216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E1FF6"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2E1FF6" w:rsidRDefault="002E1FF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E1FF6">
              <w:rPr>
                <w:rFonts w:ascii="Tahoma" w:hAnsi="Tahoma" w:cs="Tahoma"/>
                <w:b/>
                <w:sz w:val="14"/>
                <w:szCs w:val="14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C842C4" w:rsidRPr="00523A61" w:rsidRDefault="00B349A1" w:rsidP="00B349A1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M.1.1.1.7. Miktarı 10 ile 20 (10 ve 20 dâhil) arasında olan bir grup nesneyi, onluk ve 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02AA">
              <w:rPr>
                <w:rFonts w:ascii="Tahoma" w:hAnsi="Tahoma" w:cs="Tahoma"/>
                <w:sz w:val="16"/>
                <w:szCs w:val="16"/>
              </w:rPr>
              <w:t>bu nesnelere karşılık gelen sayıyı rakamlarla yazar ve okur.</w:t>
            </w:r>
          </w:p>
        </w:tc>
        <w:tc>
          <w:tcPr>
            <w:tcW w:w="2693" w:type="dxa"/>
            <w:vAlign w:val="center"/>
          </w:tcPr>
          <w:p w:rsidR="00E0273E" w:rsidRPr="003B0CA8" w:rsidRDefault="00E0273E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FF02AA" w:rsidRPr="00523A61" w:rsidRDefault="00C842C4" w:rsidP="00D7533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D7533B">
              <w:rPr>
                <w:rFonts w:ascii="Tahoma" w:hAnsi="Tahoma" w:cs="Tahoma"/>
                <w:sz w:val="16"/>
                <w:szCs w:val="16"/>
              </w:rPr>
              <w:t>Nesneleri Onluk ve Birliklerine Ayıralım</w:t>
            </w: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0D4" w:rsidRDefault="00A760D4" w:rsidP="00A760D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842C4" w:rsidRPr="00523A61" w:rsidRDefault="00C842C4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2E1FF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42160">
              <w:rPr>
                <w:rFonts w:ascii="Tahoma" w:hAnsi="Tahoma" w:cs="Tahoma"/>
                <w:b/>
                <w:sz w:val="16"/>
                <w:szCs w:val="16"/>
              </w:rPr>
              <w:t>-3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F8A" w:rsidRPr="00C2667D" w:rsidTr="00FF02A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M.1.1.1.8. 20’ye kadar (20 dâhil) olan sayıları sıra bildirmek amacıyla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F8A" w:rsidRPr="003B0CA8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Bildiren Sayılar</w:t>
            </w:r>
          </w:p>
        </w:tc>
        <w:tc>
          <w:tcPr>
            <w:tcW w:w="1418" w:type="dxa"/>
            <w:vMerge w:val="restart"/>
            <w:vAlign w:val="center"/>
          </w:tcPr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04F8A" w:rsidRPr="00264CD5" w:rsidRDefault="00B04F8A" w:rsidP="00B04F8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42160" w:rsidRPr="00C2667D" w:rsidTr="00571381">
        <w:trPr>
          <w:trHeight w:val="19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2160" w:rsidRDefault="00E4216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- OCAK</w:t>
            </w:r>
          </w:p>
          <w:p w:rsidR="00E42160" w:rsidRDefault="00E4216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(13-14-15-16.HAFTA)</w:t>
            </w:r>
          </w:p>
        </w:tc>
        <w:tc>
          <w:tcPr>
            <w:tcW w:w="426" w:type="dxa"/>
            <w:textDirection w:val="btLr"/>
            <w:vAlign w:val="center"/>
          </w:tcPr>
          <w:p w:rsidR="00E42160" w:rsidRDefault="00E42160" w:rsidP="00E421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15 Ocak</w:t>
            </w:r>
          </w:p>
        </w:tc>
        <w:tc>
          <w:tcPr>
            <w:tcW w:w="425" w:type="dxa"/>
            <w:textDirection w:val="btLr"/>
            <w:vAlign w:val="center"/>
          </w:tcPr>
          <w:p w:rsidR="00E42160" w:rsidRDefault="00E4216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SAAT</w:t>
            </w:r>
          </w:p>
        </w:tc>
        <w:tc>
          <w:tcPr>
            <w:tcW w:w="2126" w:type="dxa"/>
            <w:vAlign w:val="center"/>
          </w:tcPr>
          <w:p w:rsidR="00E42160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sz w:val="16"/>
                <w:szCs w:val="16"/>
              </w:rPr>
              <w:t>M.1.1.2.1. Toplama işleminin anlamını kavrar.</w:t>
            </w:r>
          </w:p>
          <w:p w:rsidR="00E42160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2160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D7533B">
              <w:rPr>
                <w:rFonts w:ascii="Tahoma" w:hAnsi="Tahoma" w:cs="Tahoma"/>
                <w:sz w:val="16"/>
                <w:szCs w:val="16"/>
              </w:rPr>
              <w:t>M.1.1.2.2. Toplamları 20’ye kadar (20 dâhil) olan doğal sayılarla toplama işlemini yapar.</w:t>
            </w:r>
          </w:p>
          <w:p w:rsidR="00E42160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2160" w:rsidRPr="00523A61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M.1.1.2.3. Toplama işleminde toplananların yerleri değiştiğinde toplamın değişmediğini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42160" w:rsidRPr="008C69CA" w:rsidRDefault="00E42160" w:rsidP="00D753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E42160" w:rsidRDefault="00E42160" w:rsidP="00D7533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İşlemini Öğrenelim</w:t>
            </w:r>
          </w:p>
          <w:p w:rsidR="00E42160" w:rsidRPr="00523A61" w:rsidRDefault="00E42160" w:rsidP="00D7533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*Toplananlar Yer Değiştirince Toplam Değişir mi?</w:t>
            </w:r>
          </w:p>
        </w:tc>
        <w:tc>
          <w:tcPr>
            <w:tcW w:w="1418" w:type="dxa"/>
            <w:vMerge/>
            <w:vAlign w:val="center"/>
          </w:tcPr>
          <w:p w:rsidR="00E42160" w:rsidRPr="00523A61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2160" w:rsidRPr="00523A61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C9" w:rsidRPr="000C33C9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Toplama işleminin aynı türden nesneleri (toplanabilir olanları) bir araya getirme, ekleme anlamları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33C9">
              <w:rPr>
                <w:rFonts w:ascii="Tahoma" w:hAnsi="Tahoma" w:cs="Tahoma"/>
                <w:sz w:val="16"/>
                <w:szCs w:val="16"/>
              </w:rPr>
              <w:t>modelleme çalışmalarıyla fark ettirilir.</w:t>
            </w:r>
          </w:p>
          <w:p w:rsidR="00E42160" w:rsidRPr="00523A61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İçinde toplama anlamı bulunan günlük hayat durumlarına yönelik çalışmalara yer verilir.</w:t>
            </w:r>
          </w:p>
        </w:tc>
        <w:tc>
          <w:tcPr>
            <w:tcW w:w="1559" w:type="dxa"/>
            <w:vAlign w:val="center"/>
          </w:tcPr>
          <w:p w:rsidR="00E42160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2160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2160" w:rsidRPr="00523A61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E42160" w:rsidRPr="00523A61" w:rsidRDefault="00E42160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42160" w:rsidRPr="00C2667D" w:rsidTr="00571381">
        <w:trPr>
          <w:trHeight w:val="19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2160" w:rsidRDefault="00E42160" w:rsidP="00E421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42160" w:rsidRPr="00523A61" w:rsidRDefault="00E42160" w:rsidP="00E421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E42160" w:rsidRPr="00523A61" w:rsidRDefault="00E42160" w:rsidP="00E421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E42160" w:rsidRPr="00523A61" w:rsidRDefault="00E42160" w:rsidP="00E421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42160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M.1.1.3.1. Çıkarma işleminin anlamını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42160" w:rsidRPr="00523A61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E42160" w:rsidRPr="008C69CA" w:rsidRDefault="00E42160" w:rsidP="00E421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E42160" w:rsidRPr="008C69CA" w:rsidRDefault="00E42160" w:rsidP="00E421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İşlemini Öğrenelim</w:t>
            </w:r>
          </w:p>
        </w:tc>
        <w:tc>
          <w:tcPr>
            <w:tcW w:w="1418" w:type="dxa"/>
            <w:vMerge/>
            <w:vAlign w:val="center"/>
          </w:tcPr>
          <w:p w:rsidR="00E42160" w:rsidRPr="00523A61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2160" w:rsidRPr="00523A61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C9" w:rsidRPr="000C33C9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 xml:space="preserve">20’ye kadar (20 dâhil) olan </w:t>
            </w:r>
            <w:proofErr w:type="gramStart"/>
            <w:r w:rsidRPr="000C33C9">
              <w:rPr>
                <w:rFonts w:ascii="Tahoma" w:hAnsi="Tahoma" w:cs="Tahoma"/>
                <w:sz w:val="16"/>
                <w:szCs w:val="16"/>
              </w:rPr>
              <w:t>bir çokluktan</w:t>
            </w:r>
            <w:proofErr w:type="gramEnd"/>
            <w:r w:rsidRPr="000C33C9">
              <w:rPr>
                <w:rFonts w:ascii="Tahoma" w:hAnsi="Tahoma" w:cs="Tahoma"/>
                <w:sz w:val="16"/>
                <w:szCs w:val="16"/>
              </w:rPr>
              <w:t xml:space="preserve"> belirtilen sayı kadarı ayrılarak çıkarma işleminin belirli bir</w:t>
            </w:r>
          </w:p>
          <w:p w:rsidR="00E42160" w:rsidRPr="00523A61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C33C9">
              <w:rPr>
                <w:rFonts w:ascii="Tahoma" w:hAnsi="Tahoma" w:cs="Tahoma"/>
                <w:sz w:val="16"/>
                <w:szCs w:val="16"/>
              </w:rPr>
              <w:t>sayıdaki</w:t>
            </w:r>
            <w:proofErr w:type="gramEnd"/>
            <w:r w:rsidRPr="000C33C9">
              <w:rPr>
                <w:rFonts w:ascii="Tahoma" w:hAnsi="Tahoma" w:cs="Tahoma"/>
                <w:sz w:val="16"/>
                <w:szCs w:val="16"/>
              </w:rPr>
              <w:t xml:space="preserve"> nesneden eksiltme anlamı üzerinde durulur.</w:t>
            </w:r>
          </w:p>
        </w:tc>
        <w:tc>
          <w:tcPr>
            <w:tcW w:w="1559" w:type="dxa"/>
            <w:vAlign w:val="center"/>
          </w:tcPr>
          <w:p w:rsidR="00E42160" w:rsidRPr="000F3A2E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2160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F02AA" w:rsidRDefault="00FF02AA" w:rsidP="00EB45D5"/>
    <w:p w:rsidR="00E42160" w:rsidRDefault="00E42160" w:rsidP="00EB45D5"/>
    <w:p w:rsidR="00E42160" w:rsidRDefault="00E42160" w:rsidP="00EB45D5"/>
    <w:p w:rsidR="00E42160" w:rsidRDefault="00E42160" w:rsidP="00EB45D5"/>
    <w:p w:rsidR="00E42160" w:rsidRDefault="00E42160" w:rsidP="00EB45D5"/>
    <w:p w:rsidR="00E42160" w:rsidRDefault="00E42160" w:rsidP="00EB45D5"/>
    <w:p w:rsidR="00E42160" w:rsidRDefault="00E42160" w:rsidP="00EB45D5"/>
    <w:p w:rsidR="00E42160" w:rsidRDefault="00E42160" w:rsidP="00EB45D5"/>
    <w:p w:rsidR="00E42160" w:rsidRDefault="00E42160" w:rsidP="00EB45D5"/>
    <w:p w:rsidR="00E42160" w:rsidRDefault="00E42160" w:rsidP="00EB45D5"/>
    <w:p w:rsidR="00E42160" w:rsidRDefault="00E42160" w:rsidP="00EB45D5"/>
    <w:p w:rsidR="00E42160" w:rsidRPr="00E42160" w:rsidRDefault="00E42160" w:rsidP="00E42160">
      <w:pPr>
        <w:jc w:val="center"/>
        <w:rPr>
          <w:color w:val="FF0000"/>
          <w:sz w:val="60"/>
          <w:szCs w:val="60"/>
        </w:rPr>
      </w:pPr>
      <w:r w:rsidRPr="00E42160">
        <w:rPr>
          <w:color w:val="FF0000"/>
          <w:sz w:val="60"/>
          <w:szCs w:val="6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E421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571381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C7977">
              <w:rPr>
                <w:rFonts w:ascii="Tahoma" w:hAnsi="Tahoma" w:cs="Tahoma"/>
                <w:b/>
                <w:sz w:val="16"/>
                <w:szCs w:val="16"/>
              </w:rPr>
              <w:t>-4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F8A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(18-19.HAFTA)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405020">
              <w:rPr>
                <w:rFonts w:ascii="Tahoma" w:hAnsi="Tahoma" w:cs="Tahoma"/>
                <w:sz w:val="16"/>
                <w:szCs w:val="16"/>
              </w:rPr>
              <w:t>M.1.1.3.2. 20’ye kadar (20 dâhil) olan doğal sayılarla çıkarma işlemi yapar.</w:t>
            </w:r>
          </w:p>
        </w:tc>
        <w:tc>
          <w:tcPr>
            <w:tcW w:w="2693" w:type="dxa"/>
            <w:vAlign w:val="center"/>
          </w:tcPr>
          <w:p w:rsidR="00B04F8A" w:rsidRPr="008C69CA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İşlemini Öğrenelim</w:t>
            </w:r>
          </w:p>
        </w:tc>
        <w:tc>
          <w:tcPr>
            <w:tcW w:w="1418" w:type="dxa"/>
            <w:vMerge w:val="restart"/>
            <w:vAlign w:val="center"/>
          </w:tcPr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04F8A" w:rsidRPr="00264CD5" w:rsidRDefault="00B04F8A" w:rsidP="00B04F8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04F8A" w:rsidRPr="000C33C9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Çıkarma işleminin sembolü (–) tanıtılır.</w:t>
            </w:r>
          </w:p>
          <w:p w:rsidR="00B04F8A" w:rsidRPr="000C33C9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Öğrenci işleme ait matematik cümlesini yazar, modelle gösterir ve açıklar.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c) Uygun problem durumları kullanılır.</w:t>
            </w:r>
          </w:p>
        </w:tc>
        <w:tc>
          <w:tcPr>
            <w:tcW w:w="1559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42160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42160" w:rsidRDefault="002C7977" w:rsidP="00E421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42160" w:rsidRPr="00523A61" w:rsidRDefault="002C7977" w:rsidP="00E421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</w:t>
            </w:r>
            <w:r w:rsidR="00E42160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42160" w:rsidRPr="00523A61" w:rsidRDefault="002C7977" w:rsidP="00E421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E42160" w:rsidRPr="00523A61" w:rsidRDefault="002C7977" w:rsidP="00E4216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4216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42160" w:rsidRPr="00523A61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M.1.3.2.1. Paralarımızı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42160" w:rsidRPr="008C69CA" w:rsidRDefault="00E42160" w:rsidP="00E4216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E42160" w:rsidRPr="00523A61" w:rsidRDefault="00E42160" w:rsidP="002C797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C7977">
              <w:rPr>
                <w:rFonts w:ascii="Tahoma" w:hAnsi="Tahoma" w:cs="Tahoma"/>
                <w:sz w:val="16"/>
                <w:szCs w:val="16"/>
              </w:rPr>
              <w:t>Paralarımızı Tanıyalım</w:t>
            </w:r>
          </w:p>
        </w:tc>
        <w:tc>
          <w:tcPr>
            <w:tcW w:w="1418" w:type="dxa"/>
            <w:vMerge/>
            <w:vAlign w:val="center"/>
          </w:tcPr>
          <w:p w:rsidR="00E42160" w:rsidRPr="00523A61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42160" w:rsidRPr="00523A61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2160" w:rsidRPr="00CF2C8F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 xml:space="preserve">a) 1, 5, 10, 25, 50 </w:t>
            </w:r>
            <w:proofErr w:type="spellStart"/>
            <w:r w:rsidRPr="00CF2C8F">
              <w:rPr>
                <w:rFonts w:ascii="Tahoma" w:hAnsi="Tahoma" w:cs="Tahoma"/>
                <w:sz w:val="16"/>
                <w:szCs w:val="16"/>
              </w:rPr>
              <w:t>kr</w:t>
            </w:r>
            <w:proofErr w:type="spellEnd"/>
            <w:r w:rsidRPr="00CF2C8F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CF2C8F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CF2C8F">
              <w:rPr>
                <w:rFonts w:ascii="Tahoma" w:hAnsi="Tahoma" w:cs="Tahoma"/>
                <w:sz w:val="16"/>
                <w:szCs w:val="16"/>
              </w:rPr>
              <w:t xml:space="preserve"> 1, 5, 10, 20, 50 TL değerindeki paralar tanıtılır.</w:t>
            </w:r>
          </w:p>
          <w:p w:rsidR="00E42160" w:rsidRPr="00523A61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Bu paralarla hangi ihtiyaçlarımızın karşılanabileceği fark ettirilir.</w:t>
            </w:r>
          </w:p>
        </w:tc>
        <w:tc>
          <w:tcPr>
            <w:tcW w:w="1559" w:type="dxa"/>
            <w:vAlign w:val="center"/>
          </w:tcPr>
          <w:p w:rsidR="00E42160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60D4" w:rsidRDefault="00A760D4" w:rsidP="00A760D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E42160" w:rsidRPr="00523A61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42160" w:rsidRPr="00523A61" w:rsidRDefault="00E42160" w:rsidP="00E4216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C7977" w:rsidRPr="00C2667D" w:rsidTr="008C69CA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C7977" w:rsidRDefault="002C7977" w:rsidP="002C797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C7977" w:rsidRPr="00523A61" w:rsidRDefault="002C7977" w:rsidP="002C797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2C7977" w:rsidRPr="00523A61" w:rsidRDefault="002C7977" w:rsidP="002C797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2C7977" w:rsidRPr="00523A61" w:rsidRDefault="002C7977" w:rsidP="002C797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2C7977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M.1.1.2.4. Toplamları 20’yi geçmeyen sayılarla yapılan toplama işleminde verilmeyen toplananı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C7977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C7977" w:rsidRPr="00523A61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M.1.1.2.5. Zihinden toplama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C7977" w:rsidRDefault="002C7977" w:rsidP="002C797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Sayılarla Toplama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2C7977" w:rsidRDefault="002C7977" w:rsidP="002C7977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Toplama İşleminde Verilmeyen Toplananı Bulma</w:t>
            </w:r>
          </w:p>
          <w:p w:rsidR="002C7977" w:rsidRPr="002C7977" w:rsidRDefault="002C7977" w:rsidP="002C7977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*Zihinden Toplama İşlemi</w:t>
            </w:r>
          </w:p>
          <w:p w:rsidR="002C7977" w:rsidRPr="00523A61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C7977" w:rsidRPr="00523A61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C7977" w:rsidRPr="00523A61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C7977" w:rsidRPr="00CF2C8F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İlk aşamada toplananlar verilip öğrencilerin toplamı bulmaları istenir. İkinci aşamada birinci toplanan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2C8F">
              <w:rPr>
                <w:rFonts w:ascii="Tahoma" w:hAnsi="Tahoma" w:cs="Tahoma"/>
                <w:sz w:val="16"/>
                <w:szCs w:val="16"/>
              </w:rPr>
              <w:t>ve toplam verilir, ikinci toplananı bulmaları istenir. Son aşamada ise ikinci toplanan ve toplam verilir,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2C8F">
              <w:rPr>
                <w:rFonts w:ascii="Tahoma" w:hAnsi="Tahoma" w:cs="Tahoma"/>
                <w:sz w:val="16"/>
                <w:szCs w:val="16"/>
              </w:rPr>
              <w:t>birinci toplananı bulmaları istenir.</w:t>
            </w:r>
          </w:p>
          <w:p w:rsidR="002C7977" w:rsidRPr="00523A61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60D4" w:rsidRDefault="00A760D4" w:rsidP="00A760D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2C7977" w:rsidRPr="00523A61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C7977" w:rsidRPr="00523A61" w:rsidRDefault="002C7977" w:rsidP="002C797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571381" w:rsidRDefault="00571381" w:rsidP="00EB45D5"/>
    <w:p w:rsidR="00FF02AA" w:rsidRDefault="00FF02AA" w:rsidP="00EB45D5"/>
    <w:p w:rsidR="00A8018A" w:rsidRDefault="00A8018A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2C797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CF2C8F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04F8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B04F8A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B04F8A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B04F8A" w:rsidRPr="00523A61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04F8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Pr="00523A61" w:rsidRDefault="00B04F8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523A61" w:rsidRDefault="00B04F8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04F8A" w:rsidRPr="00523A61" w:rsidRDefault="00B04F8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F8A" w:rsidRPr="00C2667D" w:rsidTr="00CF2C8F">
        <w:trPr>
          <w:trHeight w:val="22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(22-23.HAFTA)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M.1.1.2.6.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F8A" w:rsidRPr="008C69CA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Gerektiren problemler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04F8A" w:rsidRPr="00264CD5" w:rsidRDefault="00B04F8A" w:rsidP="00B04F8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04F8A" w:rsidRPr="00CF2C8F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04F8A" w:rsidRPr="00C2667D" w:rsidTr="0070196B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04F8A" w:rsidRPr="00523A61" w:rsidRDefault="00B04F8A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523A61" w:rsidRDefault="00B04F8A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M.1.1.3.3. Doğal sayılarda zihinden çıkarma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F8A" w:rsidRPr="008C69CA" w:rsidRDefault="00B04F8A" w:rsidP="007019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B04F8A" w:rsidRPr="00523A61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Çıkarma İşlemi</w:t>
            </w:r>
          </w:p>
        </w:tc>
        <w:tc>
          <w:tcPr>
            <w:tcW w:w="1418" w:type="dxa"/>
            <w:vMerge/>
            <w:vAlign w:val="center"/>
          </w:tcPr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4F8A" w:rsidRPr="009573F8" w:rsidRDefault="00B04F8A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20’ye kadar (20 dâhil) olan iki doğal sayının farkını zihinden bulur.</w:t>
            </w:r>
          </w:p>
          <w:p w:rsidR="00B04F8A" w:rsidRPr="00523A61" w:rsidRDefault="00B04F8A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Onluk bozarak çıkarma yönteminden bahsedilmez.</w:t>
            </w:r>
          </w:p>
        </w:tc>
        <w:tc>
          <w:tcPr>
            <w:tcW w:w="1559" w:type="dxa"/>
            <w:vAlign w:val="center"/>
          </w:tcPr>
          <w:p w:rsidR="00B04F8A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04F8A" w:rsidRPr="00C2667D" w:rsidTr="0070196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B04F8A" w:rsidRDefault="00B04F8A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Default="00B04F8A" w:rsidP="008454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Default="00B04F8A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M.1.1.3.4. 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B04F8A" w:rsidRPr="008C69CA" w:rsidRDefault="00B04F8A" w:rsidP="007019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Çıkarma</w:t>
            </w:r>
            <w:r w:rsidRPr="008C69C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İşlemi</w:t>
            </w:r>
          </w:p>
          <w:p w:rsidR="00B04F8A" w:rsidRPr="00523A61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 Gerektiren Problemler</w:t>
            </w:r>
          </w:p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4F8A" w:rsidRPr="009573F8" w:rsidRDefault="00B04F8A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B04F8A" w:rsidRPr="00523A61" w:rsidRDefault="00B04F8A" w:rsidP="009573F8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Problem kurmaya yönelik çalışmalara da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B04F8A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A760D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4F8A" w:rsidRPr="00523A61" w:rsidRDefault="00B04F8A" w:rsidP="007019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196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AF0778" w:rsidP="0070196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329B9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70196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70196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196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454A0" w:rsidRPr="00C2667D" w:rsidTr="008454A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454A0" w:rsidRDefault="008454A0" w:rsidP="008454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8454A0" w:rsidRDefault="008454A0" w:rsidP="008454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Nisan – 16 Nisan</w:t>
            </w:r>
          </w:p>
        </w:tc>
        <w:tc>
          <w:tcPr>
            <w:tcW w:w="14713" w:type="dxa"/>
            <w:gridSpan w:val="8"/>
            <w:vAlign w:val="center"/>
          </w:tcPr>
          <w:p w:rsidR="008454A0" w:rsidRPr="008454A0" w:rsidRDefault="008454A0" w:rsidP="008454A0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8454A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B04F8A" w:rsidRPr="00C2667D" w:rsidTr="0070196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</w:tc>
        <w:tc>
          <w:tcPr>
            <w:tcW w:w="2693" w:type="dxa"/>
            <w:vAlign w:val="center"/>
          </w:tcPr>
          <w:p w:rsidR="00B04F8A" w:rsidRPr="003B0CA8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*Eşit Paylaşalım</w:t>
            </w:r>
          </w:p>
        </w:tc>
        <w:tc>
          <w:tcPr>
            <w:tcW w:w="1418" w:type="dxa"/>
            <w:vMerge w:val="restart"/>
            <w:vAlign w:val="center"/>
          </w:tcPr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04F8A" w:rsidRPr="00264CD5" w:rsidRDefault="00B04F8A" w:rsidP="00B04F8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04F8A" w:rsidRPr="008329B9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 arasındaki ilişki açıklanır.</w:t>
            </w:r>
          </w:p>
        </w:tc>
        <w:tc>
          <w:tcPr>
            <w:tcW w:w="1559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04F8A" w:rsidRPr="00C2667D" w:rsidTr="0070196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8454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- MAYIS</w:t>
            </w:r>
          </w:p>
          <w:p w:rsidR="00B04F8A" w:rsidRDefault="00B04F8A" w:rsidP="008454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Default="00B04F8A" w:rsidP="008454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7 Mayıs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Default="00B04F8A" w:rsidP="008454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B04F8A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M.1.3.3.1. Tam ve yarım saatleri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4F8A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  <w:p w:rsidR="00B04F8A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523A61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</w:t>
            </w:r>
          </w:p>
        </w:tc>
        <w:tc>
          <w:tcPr>
            <w:tcW w:w="2693" w:type="dxa"/>
            <w:vAlign w:val="center"/>
          </w:tcPr>
          <w:p w:rsidR="00B04F8A" w:rsidRPr="003B0CA8" w:rsidRDefault="00B04F8A" w:rsidP="008454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B04F8A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*Saat Kaç</w:t>
            </w:r>
          </w:p>
          <w:p w:rsidR="00B04F8A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*Gün, Hafta ve Ay</w:t>
            </w:r>
          </w:p>
          <w:p w:rsidR="00B04F8A" w:rsidRPr="00523A61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*Olayları ve Durumları Sıralayalım</w:t>
            </w:r>
          </w:p>
        </w:tc>
        <w:tc>
          <w:tcPr>
            <w:tcW w:w="1418" w:type="dxa"/>
            <w:vMerge/>
            <w:vAlign w:val="center"/>
          </w:tcPr>
          <w:p w:rsidR="00B04F8A" w:rsidRPr="00523A61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4F8A" w:rsidRPr="00523A61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4F8A" w:rsidRPr="008329B9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:rsidR="00B04F8A" w:rsidRDefault="00B04F8A" w:rsidP="00AF0778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 akşam yemeği,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29B9">
              <w:rPr>
                <w:rFonts w:ascii="Tahoma" w:hAnsi="Tahoma" w:cs="Tahoma"/>
                <w:sz w:val="16"/>
                <w:szCs w:val="16"/>
              </w:rPr>
              <w:t>uyku zamanı, okulun başlangıç ve bitiş saati vb.12 saat üzerinden çalışılır.</w:t>
            </w:r>
          </w:p>
          <w:p w:rsidR="00B04F8A" w:rsidRDefault="00B04F8A" w:rsidP="00AF07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8329B9" w:rsidRDefault="00B04F8A" w:rsidP="00AF0778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 kelimelerini kullanarak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329B9">
              <w:rPr>
                <w:rFonts w:ascii="Tahoma" w:hAnsi="Tahoma" w:cs="Tahoma"/>
                <w:sz w:val="16"/>
                <w:szCs w:val="16"/>
              </w:rPr>
              <w:t>kronolojik olarak sıralar.</w:t>
            </w:r>
          </w:p>
        </w:tc>
        <w:tc>
          <w:tcPr>
            <w:tcW w:w="1559" w:type="dxa"/>
            <w:vAlign w:val="center"/>
          </w:tcPr>
          <w:p w:rsidR="00B04F8A" w:rsidRDefault="00B04F8A" w:rsidP="004815E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B04F8A" w:rsidRPr="00523A61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4F8A" w:rsidRDefault="00B04F8A" w:rsidP="008454A0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04F8A" w:rsidRPr="00C2667D" w:rsidTr="0070196B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B04F8A" w:rsidRDefault="00E22BFD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</w:t>
            </w:r>
            <w:r w:rsidR="00B04F8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 21 Mayıs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SAAT</w:t>
            </w:r>
          </w:p>
        </w:tc>
        <w:tc>
          <w:tcPr>
            <w:tcW w:w="2126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8329B9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 geometrik şekillerle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5200">
              <w:rPr>
                <w:rFonts w:ascii="Tahoma" w:hAnsi="Tahoma" w:cs="Tahoma"/>
                <w:sz w:val="16"/>
                <w:szCs w:val="16"/>
              </w:rPr>
              <w:t>ilişkilendirir.</w:t>
            </w:r>
          </w:p>
        </w:tc>
        <w:tc>
          <w:tcPr>
            <w:tcW w:w="2693" w:type="dxa"/>
            <w:vAlign w:val="center"/>
          </w:tcPr>
          <w:p w:rsidR="00B04F8A" w:rsidRPr="003B0CA8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*Geometrik Cisimler</w:t>
            </w:r>
          </w:p>
          <w:p w:rsidR="00B04F8A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*Geometrik Şekiller</w:t>
            </w:r>
          </w:p>
          <w:p w:rsidR="00B04F8A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04F8A" w:rsidRPr="00264CD5" w:rsidRDefault="00B04F8A" w:rsidP="00B04F8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04F8A" w:rsidRPr="00AF0778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a) Üçgen, kare ve dikdörtgenin kenarları ve köşeleri tanıtılır.</w:t>
            </w:r>
          </w:p>
          <w:p w:rsidR="00B04F8A" w:rsidRPr="00AF0778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b) Önce şekilleri sınıflandırma sonra üçgen, kare, dikdörtgen ve çemberi tanıma ve adlandırma çalışmaları yapılır.</w:t>
            </w:r>
          </w:p>
          <w:p w:rsidR="00B04F8A" w:rsidRPr="00AF0778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 xml:space="preserve">c) En çok </w:t>
            </w:r>
            <w:proofErr w:type="gramStart"/>
            <w:r w:rsidRPr="00AF0778">
              <w:rPr>
                <w:rFonts w:ascii="Tahoma" w:hAnsi="Tahoma" w:cs="Tahoma"/>
                <w:sz w:val="14"/>
                <w:szCs w:val="14"/>
              </w:rPr>
              <w:t>dört kenarlı</w:t>
            </w:r>
            <w:proofErr w:type="gramEnd"/>
            <w:r w:rsidRPr="00AF0778">
              <w:rPr>
                <w:rFonts w:ascii="Tahoma" w:hAnsi="Tahoma" w:cs="Tahoma"/>
                <w:sz w:val="14"/>
                <w:szCs w:val="14"/>
              </w:rPr>
              <w:t xml:space="preserve"> şekiller ve çember üzerinde çalışılır.</w:t>
            </w:r>
          </w:p>
          <w:p w:rsidR="00B04F8A" w:rsidRPr="00AF0778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ç) Kare, dikdörtgen, üçgen ve çember modelleri oluşturulur.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d) Geometri tahtası, ip, tel, geometri çubukları vb. malzemeler kullanılarak geometrik şekiller modellenir.</w:t>
            </w:r>
          </w:p>
        </w:tc>
        <w:tc>
          <w:tcPr>
            <w:tcW w:w="1559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4815ED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B04F8A" w:rsidRPr="00BC2F3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0778" w:rsidRPr="00C2667D" w:rsidTr="00AF0778">
        <w:trPr>
          <w:trHeight w:val="20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0778" w:rsidRDefault="00AF0778" w:rsidP="00AF0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F0778" w:rsidRDefault="00E22BFD" w:rsidP="00AF0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</w:t>
            </w:r>
            <w:r w:rsidR="00AF0778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0778" w:rsidRDefault="00AF0778" w:rsidP="00AF0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 28 Mayıs</w:t>
            </w:r>
          </w:p>
        </w:tc>
        <w:tc>
          <w:tcPr>
            <w:tcW w:w="425" w:type="dxa"/>
            <w:textDirection w:val="btLr"/>
            <w:vAlign w:val="center"/>
          </w:tcPr>
          <w:p w:rsidR="00AF0778" w:rsidRDefault="00AF0778" w:rsidP="00AF07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F0778" w:rsidRDefault="00AF0778" w:rsidP="00AF0778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 ve örüntüde eksik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6052">
              <w:rPr>
                <w:rFonts w:ascii="Tahoma" w:hAnsi="Tahoma" w:cs="Tahoma"/>
                <w:sz w:val="16"/>
                <w:szCs w:val="16"/>
              </w:rPr>
              <w:t>bırakılan ögeleri belirleyerek örüntüyü tamamlar.</w:t>
            </w:r>
          </w:p>
          <w:p w:rsidR="004815ED" w:rsidRDefault="004815ED" w:rsidP="00AF07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5ED" w:rsidRPr="00523A61" w:rsidRDefault="004815ED" w:rsidP="00AF0778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M.1.2.3.2. En çok üç ögesi olan örüntüyü geometrik cisim ya da şekillerle oluşturur.</w:t>
            </w:r>
          </w:p>
        </w:tc>
        <w:tc>
          <w:tcPr>
            <w:tcW w:w="2693" w:type="dxa"/>
            <w:vAlign w:val="center"/>
          </w:tcPr>
          <w:p w:rsidR="00AF0778" w:rsidRPr="008C69CA" w:rsidRDefault="00AF0778" w:rsidP="00AF07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AF0778" w:rsidRDefault="00AF0778" w:rsidP="00AF0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*Örüntüler</w:t>
            </w:r>
          </w:p>
          <w:p w:rsidR="00AF0778" w:rsidRPr="00523A61" w:rsidRDefault="00AF0778" w:rsidP="00AF07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 Oluşturma</w:t>
            </w:r>
          </w:p>
        </w:tc>
        <w:tc>
          <w:tcPr>
            <w:tcW w:w="1418" w:type="dxa"/>
            <w:vMerge/>
            <w:vAlign w:val="center"/>
          </w:tcPr>
          <w:p w:rsidR="00AF0778" w:rsidRPr="00523A61" w:rsidRDefault="00AF0778" w:rsidP="00AF0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F0778" w:rsidRPr="00523A61" w:rsidRDefault="00AF0778" w:rsidP="00AF0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F0778" w:rsidRPr="00523A61" w:rsidRDefault="00AF0778" w:rsidP="00AF0778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Seçilen geometrik cisim ya da şekillerin sınıf düzeyine uygun olmasına dikkat edilir</w:t>
            </w:r>
          </w:p>
        </w:tc>
        <w:tc>
          <w:tcPr>
            <w:tcW w:w="1559" w:type="dxa"/>
            <w:vAlign w:val="center"/>
          </w:tcPr>
          <w:p w:rsidR="00AF0778" w:rsidRPr="00523A61" w:rsidRDefault="00AF0778" w:rsidP="00AF07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F0778" w:rsidRPr="00BC2F31" w:rsidRDefault="00AF0778" w:rsidP="00AF0778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815ED" w:rsidRPr="00C2667D" w:rsidTr="004815ED">
        <w:trPr>
          <w:trHeight w:val="199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15ED" w:rsidRDefault="004815ED" w:rsidP="004815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</w:t>
            </w:r>
          </w:p>
          <w:p w:rsidR="004815ED" w:rsidRDefault="00E22BFD" w:rsidP="004815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</w:t>
            </w:r>
            <w:r w:rsidR="004815ED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15ED" w:rsidRDefault="004815ED" w:rsidP="004815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4815ED" w:rsidRDefault="004815ED" w:rsidP="004815E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815ED" w:rsidRPr="00523A61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M.1.4.1.1. En çok iki veri grubuna sahip basit tabloları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815ED" w:rsidRPr="008C69CA" w:rsidRDefault="004815ED" w:rsidP="004815E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4815ED" w:rsidRPr="00523A61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*Tablo Okuma</w:t>
            </w:r>
          </w:p>
        </w:tc>
        <w:tc>
          <w:tcPr>
            <w:tcW w:w="1418" w:type="dxa"/>
            <w:vMerge/>
            <w:vAlign w:val="center"/>
          </w:tcPr>
          <w:p w:rsidR="004815ED" w:rsidRPr="00523A61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15ED" w:rsidRPr="00523A61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C9" w:rsidRPr="000C33C9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Öğrencilere okuldaki günlük beslenme tablosu, takvim gibi sıkça karşılaştıkları veya kullandıkları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33C9">
              <w:rPr>
                <w:rFonts w:ascii="Tahoma" w:hAnsi="Tahoma" w:cs="Tahoma"/>
                <w:sz w:val="16"/>
                <w:szCs w:val="16"/>
              </w:rPr>
              <w:t>tablolar okutulur.</w:t>
            </w:r>
          </w:p>
          <w:p w:rsidR="004815ED" w:rsidRPr="005C5200" w:rsidRDefault="000C33C9" w:rsidP="000C33C9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 xml:space="preserve">b) Sınıf sayı sınırlılıkları içinde kalınarak sağlıklı beslenme, </w:t>
            </w:r>
            <w:proofErr w:type="spellStart"/>
            <w:r w:rsidRPr="000C33C9">
              <w:rPr>
                <w:rFonts w:ascii="Tahoma" w:hAnsi="Tahoma" w:cs="Tahoma"/>
                <w:sz w:val="16"/>
                <w:szCs w:val="16"/>
              </w:rPr>
              <w:t>obezite</w:t>
            </w:r>
            <w:proofErr w:type="spellEnd"/>
            <w:r w:rsidRPr="000C33C9">
              <w:rPr>
                <w:rFonts w:ascii="Tahoma" w:hAnsi="Tahoma" w:cs="Tahoma"/>
                <w:sz w:val="16"/>
                <w:szCs w:val="16"/>
              </w:rPr>
              <w:t xml:space="preserve"> gibi konulara da değinilir.</w:t>
            </w:r>
          </w:p>
        </w:tc>
        <w:tc>
          <w:tcPr>
            <w:tcW w:w="1559" w:type="dxa"/>
            <w:vAlign w:val="center"/>
          </w:tcPr>
          <w:p w:rsidR="004815ED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5ED" w:rsidRPr="00523A61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815ED" w:rsidRPr="00BC2F31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329B9" w:rsidRDefault="008329B9" w:rsidP="00932D32"/>
    <w:p w:rsidR="00EA6052" w:rsidRDefault="00EA6052" w:rsidP="00932D32"/>
    <w:p w:rsidR="00EA6052" w:rsidRDefault="00EA6052" w:rsidP="00932D32"/>
    <w:p w:rsidR="00EA6052" w:rsidRDefault="00EA6052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196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4815ED" w:rsidP="0070196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5C7837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C783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196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196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196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19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4F8A" w:rsidRPr="00C2667D" w:rsidTr="0070196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F8A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GoBack" w:colFirst="0" w:colLast="2"/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B04F8A" w:rsidRPr="00523A61" w:rsidRDefault="00B04F8A" w:rsidP="00B04F8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M.1.3.1.3. Bir nesnenin uzunluğunu standart olmayan ölçme birimleri türünden tahmin eder ve ölçme yaparak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74C2">
              <w:rPr>
                <w:rFonts w:ascii="Tahoma" w:hAnsi="Tahoma" w:cs="Tahoma"/>
                <w:sz w:val="16"/>
                <w:szCs w:val="16"/>
              </w:rPr>
              <w:t>tahminlerinin doğruluğunu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04F8A" w:rsidRPr="008C69CA" w:rsidRDefault="00B04F8A" w:rsidP="00B04F8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*Uzunlukları Karşılaştırma ve Sıralama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*Uzunluk Ölçme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*Nesnelerin Uzunluklarını Tahmin Etme</w:t>
            </w:r>
          </w:p>
        </w:tc>
        <w:tc>
          <w:tcPr>
            <w:tcW w:w="1418" w:type="dxa"/>
            <w:vMerge w:val="restart"/>
            <w:vAlign w:val="center"/>
          </w:tcPr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B04F8A" w:rsidRPr="00264CD5" w:rsidRDefault="00B04F8A" w:rsidP="00B04F8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4F8A" w:rsidRPr="00EB45D5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264CD5" w:rsidRDefault="00B04F8A" w:rsidP="00B04F8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04F8A" w:rsidRPr="004815ED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a) Öğrencilere okuldaki günlük beslenme tablosu, takvim gibi sıkça karşılaştıkları veya kullandıkları tablolar okutulur.</w:t>
            </w:r>
          </w:p>
          <w:p w:rsidR="00B04F8A" w:rsidRPr="004815ED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 xml:space="preserve">b) Sınıf sayı sınırlılıkları içinde kalınarak sağlıklı beslenme, </w:t>
            </w:r>
            <w:proofErr w:type="spellStart"/>
            <w:r w:rsidRPr="004815ED">
              <w:rPr>
                <w:rFonts w:ascii="Tahoma" w:hAnsi="Tahoma" w:cs="Tahoma"/>
                <w:sz w:val="14"/>
                <w:szCs w:val="14"/>
              </w:rPr>
              <w:t>obezite</w:t>
            </w:r>
            <w:proofErr w:type="spellEnd"/>
            <w:r w:rsidRPr="004815ED">
              <w:rPr>
                <w:rFonts w:ascii="Tahoma" w:hAnsi="Tahoma" w:cs="Tahoma"/>
                <w:sz w:val="14"/>
                <w:szCs w:val="14"/>
              </w:rPr>
              <w:t xml:space="preserve"> gibi konulara da değinilir.</w:t>
            </w:r>
          </w:p>
          <w:p w:rsidR="00B04F8A" w:rsidRPr="004815ED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B04F8A" w:rsidRPr="004815ED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a) Nesneler, ölçme yapmadan sadece karşılaştırılır.</w:t>
            </w:r>
          </w:p>
          <w:p w:rsidR="00B04F8A" w:rsidRPr="004815ED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b) “Daha uzun” ve “daha kısa” gibi ifadeler kullanarak karşılaştırma yapmaları istenir.</w:t>
            </w:r>
          </w:p>
          <w:p w:rsidR="00B04F8A" w:rsidRPr="004815ED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c) Sıralama etkinliklerinde nesne sayısının beşi geçmemesine dikkat edilir.</w:t>
            </w:r>
          </w:p>
          <w:p w:rsidR="00B04F8A" w:rsidRPr="004815ED" w:rsidRDefault="00B04F8A" w:rsidP="00B04F8A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ç) Bir nesnenin uzunluklarına göre sıralanmış nesne topluluğu içindeki yeri belirlenir.</w:t>
            </w: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 xml:space="preserve">d) En az üç nesne arasında uzunluk ilişkileri yorumlanır ve </w:t>
            </w:r>
            <w:proofErr w:type="spellStart"/>
            <w:r w:rsidRPr="004815ED">
              <w:rPr>
                <w:rFonts w:ascii="Tahoma" w:hAnsi="Tahoma" w:cs="Tahoma"/>
                <w:sz w:val="14"/>
                <w:szCs w:val="14"/>
              </w:rPr>
              <w:t>geçişlilik</w:t>
            </w:r>
            <w:proofErr w:type="spellEnd"/>
            <w:r w:rsidRPr="004815ED">
              <w:rPr>
                <w:rFonts w:ascii="Tahoma" w:hAnsi="Tahoma" w:cs="Tahoma"/>
                <w:sz w:val="14"/>
                <w:szCs w:val="14"/>
              </w:rPr>
              <w:t xml:space="preserve"> düşüncesinin gelişimine dikkat edilir</w:t>
            </w:r>
          </w:p>
        </w:tc>
        <w:tc>
          <w:tcPr>
            <w:tcW w:w="1559" w:type="dxa"/>
            <w:vAlign w:val="center"/>
          </w:tcPr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B04F8A" w:rsidRPr="00523A61" w:rsidRDefault="00B04F8A" w:rsidP="00B04F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7837" w:rsidRPr="00C2667D" w:rsidTr="004815ED">
        <w:trPr>
          <w:trHeight w:val="24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Default="001474C2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C7837" w:rsidRPr="00523A61" w:rsidRDefault="004815ED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 w:rsidR="005C7837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4815ED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4815ED" w:rsidP="007019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C783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C7837" w:rsidRDefault="004815ED" w:rsidP="0070196B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815ED" w:rsidRDefault="004815ED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5ED" w:rsidRPr="00523A61" w:rsidRDefault="004815ED" w:rsidP="0070196B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</w:tc>
        <w:tc>
          <w:tcPr>
            <w:tcW w:w="2693" w:type="dxa"/>
            <w:vAlign w:val="center"/>
          </w:tcPr>
          <w:p w:rsidR="004815ED" w:rsidRPr="008C69CA" w:rsidRDefault="004815ED" w:rsidP="004815E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5C7837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*Sıvıları Ölçelim</w:t>
            </w:r>
          </w:p>
          <w:p w:rsidR="004815ED" w:rsidRPr="004815ED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 Miktarlarını Karşılaştırma ve Sıralama</w:t>
            </w:r>
          </w:p>
        </w:tc>
        <w:tc>
          <w:tcPr>
            <w:tcW w:w="1418" w:type="dxa"/>
            <w:vMerge/>
            <w:vAlign w:val="center"/>
          </w:tcPr>
          <w:p w:rsidR="005C7837" w:rsidRPr="00EB45D5" w:rsidRDefault="005C7837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EB45D5" w:rsidRDefault="005C7837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815ED" w:rsidRPr="001474C2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 sonuçlarının ifade</w:t>
            </w:r>
          </w:p>
          <w:p w:rsidR="005C7837" w:rsidRPr="00EA6052" w:rsidRDefault="004815ED" w:rsidP="004815E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474C2">
              <w:rPr>
                <w:rFonts w:ascii="Tahoma" w:hAnsi="Tahoma" w:cs="Tahoma"/>
                <w:sz w:val="16"/>
                <w:szCs w:val="16"/>
              </w:rPr>
              <w:t>edilmesi</w:t>
            </w:r>
            <w:proofErr w:type="gramEnd"/>
            <w:r w:rsidRPr="001474C2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559" w:type="dxa"/>
            <w:vAlign w:val="center"/>
          </w:tcPr>
          <w:p w:rsidR="005C7837" w:rsidRPr="00523A61" w:rsidRDefault="005C7837" w:rsidP="007019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C7837" w:rsidRDefault="005C7837" w:rsidP="007019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5C7837" w:rsidRDefault="005C7837" w:rsidP="00932D32"/>
    <w:p w:rsidR="005C7837" w:rsidRDefault="005C7837" w:rsidP="00932D32"/>
    <w:p w:rsidR="001474C2" w:rsidRDefault="001474C2" w:rsidP="00932D32"/>
    <w:p w:rsidR="00904AB8" w:rsidRDefault="00904AB8" w:rsidP="00932D32"/>
    <w:p w:rsidR="00904AB8" w:rsidRDefault="00904AB8" w:rsidP="00932D32"/>
    <w:p w:rsidR="00904AB8" w:rsidRDefault="00904AB8" w:rsidP="00932D32"/>
    <w:p w:rsidR="001474C2" w:rsidRDefault="001474C2" w:rsidP="00932D32"/>
    <w:p w:rsidR="008326D4" w:rsidRDefault="004815ED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4815ED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01E" w:rsidRDefault="00AA501E" w:rsidP="008D6516">
      <w:pPr>
        <w:spacing w:after="0" w:line="240" w:lineRule="auto"/>
      </w:pPr>
      <w:r>
        <w:separator/>
      </w:r>
    </w:p>
  </w:endnote>
  <w:endnote w:type="continuationSeparator" w:id="0">
    <w:p w:rsidR="00AA501E" w:rsidRDefault="00AA501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01E" w:rsidRDefault="00AA501E" w:rsidP="008D6516">
      <w:pPr>
        <w:spacing w:after="0" w:line="240" w:lineRule="auto"/>
      </w:pPr>
      <w:r>
        <w:separator/>
      </w:r>
    </w:p>
  </w:footnote>
  <w:footnote w:type="continuationSeparator" w:id="0">
    <w:p w:rsidR="00AA501E" w:rsidRDefault="00AA501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A1173" w:rsidTr="00D77AE1">
      <w:trPr>
        <w:trHeight w:val="1124"/>
        <w:jc w:val="center"/>
      </w:trPr>
      <w:tc>
        <w:tcPr>
          <w:tcW w:w="15725" w:type="dxa"/>
          <w:vAlign w:val="center"/>
        </w:tcPr>
        <w:p w:rsidR="006A1173" w:rsidRPr="00D77AE1" w:rsidRDefault="006A1173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6A1173" w:rsidRPr="00D77AE1" w:rsidRDefault="006A117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6A1173" w:rsidRDefault="006A1173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6A1173" w:rsidRDefault="006A117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33C9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A46D7"/>
    <w:rsid w:val="0022576D"/>
    <w:rsid w:val="002258C7"/>
    <w:rsid w:val="00232BBA"/>
    <w:rsid w:val="002B163D"/>
    <w:rsid w:val="002B78AE"/>
    <w:rsid w:val="002C1537"/>
    <w:rsid w:val="002C7977"/>
    <w:rsid w:val="002D038E"/>
    <w:rsid w:val="002E1FF6"/>
    <w:rsid w:val="00334F83"/>
    <w:rsid w:val="00342A40"/>
    <w:rsid w:val="00344919"/>
    <w:rsid w:val="0038116E"/>
    <w:rsid w:val="0038362B"/>
    <w:rsid w:val="003922AF"/>
    <w:rsid w:val="00392525"/>
    <w:rsid w:val="003A3DCC"/>
    <w:rsid w:val="003B0CA8"/>
    <w:rsid w:val="003B2D12"/>
    <w:rsid w:val="00405020"/>
    <w:rsid w:val="004178B2"/>
    <w:rsid w:val="004275BD"/>
    <w:rsid w:val="00442677"/>
    <w:rsid w:val="0044464F"/>
    <w:rsid w:val="00474EE0"/>
    <w:rsid w:val="004815ED"/>
    <w:rsid w:val="004A09D1"/>
    <w:rsid w:val="004A2D37"/>
    <w:rsid w:val="004A7E18"/>
    <w:rsid w:val="00500F50"/>
    <w:rsid w:val="00501BF2"/>
    <w:rsid w:val="00523A61"/>
    <w:rsid w:val="00526CFC"/>
    <w:rsid w:val="00536C7E"/>
    <w:rsid w:val="005452E2"/>
    <w:rsid w:val="005620E7"/>
    <w:rsid w:val="00564CE1"/>
    <w:rsid w:val="00565B88"/>
    <w:rsid w:val="00571381"/>
    <w:rsid w:val="005812B7"/>
    <w:rsid w:val="005C2161"/>
    <w:rsid w:val="005C4DA7"/>
    <w:rsid w:val="005C5200"/>
    <w:rsid w:val="005C7837"/>
    <w:rsid w:val="00622F1F"/>
    <w:rsid w:val="0064218B"/>
    <w:rsid w:val="00656706"/>
    <w:rsid w:val="006805A5"/>
    <w:rsid w:val="006A1173"/>
    <w:rsid w:val="006A6097"/>
    <w:rsid w:val="006B0FCD"/>
    <w:rsid w:val="006B7323"/>
    <w:rsid w:val="0070196B"/>
    <w:rsid w:val="007172DA"/>
    <w:rsid w:val="007375EA"/>
    <w:rsid w:val="00763A08"/>
    <w:rsid w:val="007A3DE0"/>
    <w:rsid w:val="007C0C23"/>
    <w:rsid w:val="007F6F20"/>
    <w:rsid w:val="008267C0"/>
    <w:rsid w:val="008326D4"/>
    <w:rsid w:val="008329B9"/>
    <w:rsid w:val="00840783"/>
    <w:rsid w:val="008454A0"/>
    <w:rsid w:val="00852AC8"/>
    <w:rsid w:val="008544FA"/>
    <w:rsid w:val="00865D74"/>
    <w:rsid w:val="00883A32"/>
    <w:rsid w:val="008A24C3"/>
    <w:rsid w:val="008C69CA"/>
    <w:rsid w:val="008D1C93"/>
    <w:rsid w:val="008D6516"/>
    <w:rsid w:val="00904AB8"/>
    <w:rsid w:val="00923D61"/>
    <w:rsid w:val="009242D1"/>
    <w:rsid w:val="00932D32"/>
    <w:rsid w:val="00943BB5"/>
    <w:rsid w:val="009573F8"/>
    <w:rsid w:val="00977D6B"/>
    <w:rsid w:val="009C325D"/>
    <w:rsid w:val="009D4619"/>
    <w:rsid w:val="009E217B"/>
    <w:rsid w:val="00A14534"/>
    <w:rsid w:val="00A15243"/>
    <w:rsid w:val="00A2236F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760D4"/>
    <w:rsid w:val="00A8018A"/>
    <w:rsid w:val="00A836C7"/>
    <w:rsid w:val="00A87AFD"/>
    <w:rsid w:val="00AA4253"/>
    <w:rsid w:val="00AA501E"/>
    <w:rsid w:val="00AB6322"/>
    <w:rsid w:val="00AF0778"/>
    <w:rsid w:val="00AF4A87"/>
    <w:rsid w:val="00B04F8A"/>
    <w:rsid w:val="00B06A79"/>
    <w:rsid w:val="00B0721E"/>
    <w:rsid w:val="00B13CB3"/>
    <w:rsid w:val="00B349A1"/>
    <w:rsid w:val="00B4220D"/>
    <w:rsid w:val="00B64BBB"/>
    <w:rsid w:val="00B8003B"/>
    <w:rsid w:val="00B83E6D"/>
    <w:rsid w:val="00B94450"/>
    <w:rsid w:val="00BB68E3"/>
    <w:rsid w:val="00BC24F9"/>
    <w:rsid w:val="00BC2F31"/>
    <w:rsid w:val="00BD590C"/>
    <w:rsid w:val="00BF363E"/>
    <w:rsid w:val="00C00018"/>
    <w:rsid w:val="00C06E5D"/>
    <w:rsid w:val="00C471BE"/>
    <w:rsid w:val="00C51B90"/>
    <w:rsid w:val="00C63163"/>
    <w:rsid w:val="00C82964"/>
    <w:rsid w:val="00C842C4"/>
    <w:rsid w:val="00C96D7C"/>
    <w:rsid w:val="00C97E7A"/>
    <w:rsid w:val="00CE04A2"/>
    <w:rsid w:val="00CF2C8F"/>
    <w:rsid w:val="00D034F0"/>
    <w:rsid w:val="00D22460"/>
    <w:rsid w:val="00D7137E"/>
    <w:rsid w:val="00D74626"/>
    <w:rsid w:val="00D7533B"/>
    <w:rsid w:val="00D77AE1"/>
    <w:rsid w:val="00D93DCB"/>
    <w:rsid w:val="00D94632"/>
    <w:rsid w:val="00DF63D1"/>
    <w:rsid w:val="00DF78C2"/>
    <w:rsid w:val="00E0273E"/>
    <w:rsid w:val="00E22BFD"/>
    <w:rsid w:val="00E42160"/>
    <w:rsid w:val="00E56D85"/>
    <w:rsid w:val="00E67895"/>
    <w:rsid w:val="00E76C6B"/>
    <w:rsid w:val="00EA6052"/>
    <w:rsid w:val="00EB45D5"/>
    <w:rsid w:val="00EE09F9"/>
    <w:rsid w:val="00EF68ED"/>
    <w:rsid w:val="00F11DDD"/>
    <w:rsid w:val="00F2437A"/>
    <w:rsid w:val="00F6044D"/>
    <w:rsid w:val="00F858E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6EF57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F8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CF12A-AA83-4991-8512-84C08D03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2770</Words>
  <Characters>15792</Characters>
  <Application>Microsoft Office Word</Application>
  <DocSecurity>0</DocSecurity>
  <Lines>131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6</cp:revision>
  <dcterms:created xsi:type="dcterms:W3CDTF">2020-09-22T20:18:00Z</dcterms:created>
  <dcterms:modified xsi:type="dcterms:W3CDTF">2020-09-27T18:23:00Z</dcterms:modified>
</cp:coreProperties>
</file>