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B64E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B64ED5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M.3.1.6.1.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Bütün, yarım ve çeyrek modellerinin kesir gösterimlerini kullanır.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M.3.1.6.2.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Bir bütünü eş parçalara ayırarak eş parçalardan her birinin birim kesir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4ED5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M.3.1.6.3.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 ve payda arasındaki ilişkiyi açıklar.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M.3.1.6.4.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Paydası 10 ve 100 olan kesirlerin birim kesirlerini gösterir.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M.3.1.6.5.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B64ED5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B64ED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B64ED5">
              <w:rPr>
                <w:rFonts w:ascii="Tahoma" w:hAnsi="Tahoma" w:cs="Tahoma"/>
                <w:sz w:val="16"/>
                <w:szCs w:val="16"/>
              </w:rPr>
              <w:t>elirtilen birim kesir kadarını belirler.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M.3.1.6.6.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Payı paydasından küçük kesirler elde eder.</w:t>
            </w:r>
          </w:p>
          <w:p w:rsidR="00B64ED5" w:rsidRP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M.3.3.5.1.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Zamanı dakika ve saat cinsinden söyler, okur ve yazar.</w:t>
            </w:r>
          </w:p>
          <w:p w:rsidR="00B64ED5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M.3.3.5.2.</w:t>
            </w:r>
            <w:r w:rsidRPr="00B64ED5">
              <w:rPr>
                <w:rFonts w:ascii="Tahoma" w:hAnsi="Tahoma" w:cs="Tahoma"/>
                <w:sz w:val="16"/>
                <w:szCs w:val="16"/>
              </w:rPr>
              <w:t xml:space="preserve"> Zaman ölçme birimleri arasındaki ilişkiyi açıklar.</w:t>
            </w:r>
          </w:p>
          <w:p w:rsidR="00264CD5" w:rsidRDefault="00264CD5" w:rsidP="00B64E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M.3.3.5.4.</w:t>
            </w:r>
            <w:r w:rsidRPr="00264CD5">
              <w:rPr>
                <w:rFonts w:ascii="Tahoma" w:hAnsi="Tahoma" w:cs="Tahoma"/>
                <w:sz w:val="16"/>
                <w:szCs w:val="16"/>
              </w:rPr>
              <w:t xml:space="preserve"> Zaman ölçme birimlerinin kullanıldığı problemleri çözer.</w:t>
            </w:r>
          </w:p>
          <w:p w:rsidR="00B64ED5" w:rsidRPr="00523A61" w:rsidRDefault="00B64ED5" w:rsidP="00B64E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053EA" w:rsidRDefault="00264CD5" w:rsidP="0007065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264CD5" w:rsidRDefault="00264CD5" w:rsidP="0007065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64CD5" w:rsidRPr="00264CD5" w:rsidRDefault="00264CD5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Kesir gösterimlerinin okunmasında, parça-bütün ilişkisini vurgulayacak ifadeler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kullanılır. Örneğin 1/4 kesri “dörtte bir” biçiminde okunur ve bir bütünün 4’e bölünüp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parçası alındığı şeklinde açıklanır.</w:t>
            </w:r>
          </w:p>
          <w:p w:rsidR="007053EA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Pay ve payda arasındaki parça-bütün ilişkisi vurgulanır.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üzerinde de gösterme çalışmaları yapılır.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Problem model kullandırılarak çözdürülür. Daha sonra işlem yaptırılır.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4CD5">
              <w:rPr>
                <w:rFonts w:ascii="Tahoma" w:hAnsi="Tahoma" w:cs="Tahoma"/>
                <w:sz w:val="16"/>
                <w:szCs w:val="16"/>
              </w:rPr>
              <w:t>paydasından küçük kesirlerle çalışılmalıdır.</w:t>
            </w:r>
          </w:p>
          <w:p w:rsid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264CD5" w:rsidRPr="00523A61" w:rsidRDefault="00264CD5" w:rsidP="00264CD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83E0B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M.3.3.4.1.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Lira ve kuruş ilişkisini gösterir.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M.3.3.6.1.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Nesneleri gram ve kilogram cinsinden ölçer.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M.3.3.6.3.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Kilogram ve gramla ilgili problemleri çözer.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M.3.2.1.1.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Küp, kare prizma, dikdörtgen prizma, üçgen prizma, silindir, koni ve küre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modellerinin yüzlerini, köşelerini, ayrıtlarını belirtir.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M.3.2.1.3.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Cetvel kullanarak kare, dikdörtgen ve üçgeni çizer; kare ve dikdörtgenin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köşegenlerini belirler.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M.3.2.3.1.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Şekil modelleri kullanarak kaplama yapar, yaptığı kaplama örüntüsünü noktalı ya</w:t>
            </w:r>
            <w:r w:rsidR="00A81BB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da kareli kâğıt üzerine çizer.</w:t>
            </w:r>
          </w:p>
          <w:p w:rsidR="00F34A21" w:rsidRP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M.3.2.4.1.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Noktayı tanır, sembolle gösterir ve isimlendirir.</w:t>
            </w:r>
          </w:p>
          <w:p w:rsidR="00F34A2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M.3.2.4.2.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Doğruyu, ışını ve açıyı tanır.</w:t>
            </w:r>
          </w:p>
          <w:p w:rsidR="00F34A21" w:rsidRPr="00523A61" w:rsidRDefault="00F34A21" w:rsidP="00F34A21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M.3.2.4.3.</w:t>
            </w:r>
            <w:r w:rsidRPr="00F34A21">
              <w:rPr>
                <w:rFonts w:ascii="Tahoma" w:hAnsi="Tahoma" w:cs="Tahoma"/>
                <w:sz w:val="16"/>
                <w:szCs w:val="16"/>
              </w:rPr>
              <w:t xml:space="preserve"> Doğru parçasını çizgi modelleri ile oluşturur; yatay, dikey ve eğik konumlu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4A21">
              <w:rPr>
                <w:rFonts w:ascii="Tahoma" w:hAnsi="Tahoma" w:cs="Tahoma"/>
                <w:sz w:val="16"/>
                <w:szCs w:val="16"/>
              </w:rPr>
              <w:t>parçası modellerine örnekler vererek çizimlerini yapar.</w:t>
            </w:r>
          </w:p>
        </w:tc>
        <w:tc>
          <w:tcPr>
            <w:tcW w:w="2693" w:type="dxa"/>
            <w:vAlign w:val="center"/>
          </w:tcPr>
          <w:p w:rsidR="00483E0B" w:rsidRDefault="00A81BB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</w:t>
            </w:r>
            <w:r w:rsidRPr="00A81BB5">
              <w:rPr>
                <w:rFonts w:ascii="Tahoma" w:hAnsi="Tahoma" w:cs="Tahoma"/>
                <w:b/>
                <w:sz w:val="16"/>
                <w:szCs w:val="16"/>
              </w:rPr>
              <w:t>artma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Geometrik Örüntüler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Geometride Temel Kavramlar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83E0B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483E0B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Çizim yaparken noktalı,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81BB5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A81BB5">
              <w:rPr>
                <w:rFonts w:ascii="Tahoma" w:hAnsi="Tahoma" w:cs="Tahoma"/>
                <w:sz w:val="16"/>
                <w:szCs w:val="16"/>
              </w:rPr>
              <w:t xml:space="preserve"> veya kareli kâğıt kullanılır.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M.3.2.2.1.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birden fazla simetri doğrusu olduğunu şekli katlayarak belirler.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M.3.2.2.2.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Bir parçası verilen simetrik şekli dikey ya da yatay simetri doğrusuna göre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tamamlar.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M.3.3.1.2.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Metre ile santimetre arasındaki ilişkiyi açıklar ve birbiri cinsinden yazar.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M.3.3.1.4.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Kilometreyi tanır, kullanım alanlarını belirtir ve kilometre ile metre arasındaki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ilişkiyi fark eder.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Nesnelerin çevrelerini belirler.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M.3.3.2.2.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çevre uzunluğunu standart olmayan ve standart birimler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ölçer.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M.3.3.2.4.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çevre uzunlukları ile ilgili problemleri çözer.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M.3.3.3.1.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Şekillerin alanını standart olmayan uygun malzeme ile kaplar ve ölçer.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M.3.3.7.1.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Standart sıvı ölçme aracı ve birimlerinin gerekliliğini açıklayarak litre veya yarım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litre birimleriyle ölçmeler yapar.</w:t>
            </w: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M.3.3.7.3.</w:t>
            </w:r>
            <w:r w:rsidRPr="00A81BB5">
              <w:rPr>
                <w:rFonts w:ascii="Tahoma" w:hAnsi="Tahoma" w:cs="Tahoma"/>
                <w:sz w:val="16"/>
                <w:szCs w:val="16"/>
              </w:rPr>
              <w:t xml:space="preserve"> Litre ile ilgili problemleri çözer.</w:t>
            </w:r>
          </w:p>
        </w:tc>
        <w:tc>
          <w:tcPr>
            <w:tcW w:w="2693" w:type="dxa"/>
            <w:vAlign w:val="center"/>
          </w:tcPr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Uzamsal İlişkiler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Uzunluk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Çevre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Alan Ölçme</w:t>
            </w:r>
          </w:p>
          <w:p w:rsidR="00A81BB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81BB5">
              <w:rPr>
                <w:rFonts w:ascii="Tahoma" w:hAnsi="Tahoma" w:cs="Tahoma"/>
                <w:b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fark edilmesi sağlanır.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Birimler arası dönüşüm işlemlerine yer verilmez.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81BB5">
              <w:rPr>
                <w:rFonts w:ascii="Tahoma" w:hAnsi="Tahoma" w:cs="Tahoma"/>
                <w:sz w:val="16"/>
                <w:szCs w:val="16"/>
              </w:rPr>
              <w:t>ölçülmeyen kenar kalmaması gerektiği vurgulanır.</w:t>
            </w:r>
          </w:p>
          <w:p w:rsid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Kaplanacak yüzeyin tek parça olmasına özellikle dikkat edilir.</w:t>
            </w:r>
          </w:p>
          <w:p w:rsidR="00A81BB5" w:rsidRPr="00A81BB5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A81BB5" w:rsidRPr="00523A61" w:rsidRDefault="00A81BB5" w:rsidP="00A81BB5">
            <w:pPr>
              <w:rPr>
                <w:rFonts w:ascii="Tahoma" w:hAnsi="Tahoma" w:cs="Tahoma"/>
                <w:sz w:val="16"/>
                <w:szCs w:val="16"/>
              </w:rPr>
            </w:pPr>
            <w:r w:rsidRPr="00A81BB5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verilir.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1F02A2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F02A2" w:rsidRP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1F02A2" w:rsidRPr="001F02A2" w:rsidRDefault="001F02A2" w:rsidP="001F02A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:rsidR="000716C7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1F02A2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  <w:r w:rsidRPr="001F0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2616A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52616A" w:rsidP="005261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M.4.1.1.2. 10 000’e kadar (10 </w:t>
            </w:r>
            <w:r>
              <w:rPr>
                <w:rFonts w:ascii="Tahoma" w:hAnsi="Tahoma" w:cs="Tahoma"/>
                <w:sz w:val="16"/>
                <w:szCs w:val="16"/>
              </w:rPr>
              <w:t>000 dâhil) yüzer ve biner sayar.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F02A2" w:rsidRP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1F02A2" w:rsidRPr="001F02A2" w:rsidRDefault="001F02A2" w:rsidP="001F02A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Cs/>
                <w:sz w:val="16"/>
                <w:szCs w:val="16"/>
              </w:rPr>
              <w:t>* Beş Basamaklı Doğal Sayılar</w:t>
            </w:r>
          </w:p>
          <w:p w:rsidR="00B64ED5" w:rsidRDefault="001F02A2" w:rsidP="001F02A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Cs/>
                <w:sz w:val="16"/>
                <w:szCs w:val="16"/>
              </w:rPr>
              <w:t>* Altı Basamaklı Doğal Sayılar</w:t>
            </w:r>
          </w:p>
          <w:p w:rsidR="001F02A2" w:rsidRDefault="001F02A2" w:rsidP="001F02A2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F02A2" w:rsidRP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1F02A2" w:rsidRDefault="001F02A2" w:rsidP="001F02A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Cs/>
                <w:sz w:val="16"/>
                <w:szCs w:val="16"/>
              </w:rPr>
              <w:t>* Dört Basamaklı Sayılarla Yüzer ve Biner Sayma</w:t>
            </w:r>
          </w:p>
          <w:p w:rsidR="001F02A2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64ED5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B64ED5" w:rsidRPr="00682EC7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15203D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F02A2" w:rsidRDefault="001F02A2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F02A2" w:rsidRDefault="001F02A2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4ED5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52616A" w:rsidRDefault="0052616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616A" w:rsidRPr="00523A61" w:rsidRDefault="0052616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2616A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1F02A2" w:rsidRP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02A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1F02A2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  <w:p w:rsidR="001F02A2" w:rsidRP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716C7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Sayılarda Örüntü 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16C7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*En Çok Dört Basamaklı Doğal Sayılarla Toplama İşlemi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E4AEF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0716C7" w:rsidRPr="003E4AEF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15203D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 basamaklı doğal sayıları zihinden çıkarır.</w:t>
            </w:r>
          </w:p>
        </w:tc>
        <w:tc>
          <w:tcPr>
            <w:tcW w:w="2693" w:type="dxa"/>
            <w:vAlign w:val="center"/>
          </w:tcPr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15203D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Çıkarma İşlemi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1F02A2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Zihinden Çıkarma İşlemi</w:t>
            </w:r>
          </w:p>
        </w:tc>
        <w:tc>
          <w:tcPr>
            <w:tcW w:w="1418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Tahmin Etme</w:t>
            </w:r>
          </w:p>
          <w:p w:rsidR="000716C7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Sayıları 100’ün Katlarıyla Zihinden Toplama</w:t>
            </w:r>
          </w:p>
        </w:tc>
        <w:tc>
          <w:tcPr>
            <w:tcW w:w="1418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6B7146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716C7" w:rsidRPr="006B7146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16C7" w:rsidRPr="00C2667D" w:rsidTr="001F02A2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0716C7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*Problem Çözme ve Problem Kurma 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0716C7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İşleminde Tahmin Etme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97DF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Pr="00676504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F02A2" w:rsidRPr="003B0CA8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15203D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Merge/>
            <w:vAlign w:val="center"/>
          </w:tcPr>
          <w:p w:rsidR="0015203D" w:rsidRPr="00EB45D5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EB45D5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5203D" w:rsidRPr="00397DF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15203D" w:rsidRPr="000F3A2E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97B4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1F02A2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</w:t>
            </w:r>
          </w:p>
          <w:p w:rsidR="000716C7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*Çarpan Sırasının Değişmesi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4F4726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9273E2" w:rsidRPr="004F4726" w:rsidRDefault="009273E2" w:rsidP="009273E2">
            <w:pPr>
              <w:rPr>
                <w:rFonts w:ascii="Tahoma" w:hAnsi="Tahoma" w:cs="Tahoma"/>
                <w:sz w:val="14"/>
                <w:szCs w:val="14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M.4.1.4.4. En çok üç basamaklı doğal sayıları 10, 100 ve 1000 ile zihinden çarpar.</w:t>
            </w:r>
          </w:p>
          <w:p w:rsidR="004F4726" w:rsidRPr="004F4726" w:rsidRDefault="004F4726" w:rsidP="009273E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4F4726" w:rsidRPr="00731B0E" w:rsidRDefault="004F4726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4F4726">
              <w:rPr>
                <w:rFonts w:ascii="Tahoma" w:hAnsi="Tahoma" w:cs="Tahoma"/>
                <w:sz w:val="14"/>
                <w:szCs w:val="14"/>
              </w:rPr>
              <w:t>M.4.1.4.5. En çok iki basamaklı bir doğal sayı ile bir basamaklı bir doğal sayının çarpımını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1F02A2" w:rsidRPr="009273E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Kısa Yoldan Çarpma İşlemi</w:t>
            </w:r>
          </w:p>
          <w:p w:rsidR="004F4726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Çarpma İşlemi</w:t>
            </w:r>
          </w:p>
          <w:p w:rsidR="001F02A2" w:rsidRPr="009273E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Tahmin Etme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731B0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1F02A2" w:rsidRPr="009273E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0716C7" w:rsidRPr="00AE024E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9273E2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1F02A2" w:rsidRDefault="001F02A2" w:rsidP="001F02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1F02A2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</w:t>
            </w:r>
          </w:p>
          <w:p w:rsidR="004F4726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 Basamaklı Doğal Sayılarla Bölme İşlemi</w:t>
            </w:r>
          </w:p>
          <w:p w:rsidR="001F02A2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Bölme İşlem</w:t>
            </w:r>
          </w:p>
          <w:p w:rsidR="001F02A2" w:rsidRPr="00523A61" w:rsidRDefault="001F02A2" w:rsidP="001F02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9273E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F4726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2775D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4F4726" w:rsidRPr="008C69CA" w:rsidRDefault="004F4726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F4726" w:rsidRDefault="00C5658B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 Tahmin Etme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Arasındaki İlişki</w:t>
            </w:r>
          </w:p>
          <w:p w:rsidR="00C5658B" w:rsidRDefault="00C5658B" w:rsidP="004F472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F4726" w:rsidRPr="003A69A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C5658B" w:rsidRPr="008C69CA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Kurma ve Problem Çözme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F52AD2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2AD2" w:rsidRDefault="00F52AD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F52AD2" w:rsidRPr="00523A61" w:rsidRDefault="004F472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658B" w:rsidRPr="008C69CA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Eşitlik Durumu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Eşitliği Sağlama</w:t>
            </w:r>
          </w:p>
          <w:p w:rsidR="00F52AD2" w:rsidRPr="00523A61" w:rsidRDefault="00F52AD2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6 </w:t>
            </w: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4726" w:rsidRPr="00F52AD2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F52AD2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1F02A2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1F02A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1F02A2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1F02A2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1F02A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1F02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1F02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1F02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1F02A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04F8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Default="001004F8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004F8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1004F8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B612EE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658B" w:rsidRPr="00565979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1004F8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04F8" w:rsidRPr="00495AA5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1004F8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  <w:p w:rsidR="001004F8" w:rsidRPr="00495AA5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1004F8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  <w:p w:rsidR="001004F8" w:rsidRPr="00B612EE" w:rsidRDefault="001004F8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1004F8" w:rsidRPr="008F5E50" w:rsidRDefault="001004F8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004F8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Default="001004F8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Default="001004F8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Default="001004F8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M.4.1.6.3. </w:t>
            </w:r>
            <w:proofErr w:type="gramStart"/>
            <w:r w:rsidRPr="00D16E3B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1004F8" w:rsidRPr="00F52AD2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658B" w:rsidRPr="00565979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1004F8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Kesrin Belirtilen Kadar Kısmını Bulma</w:t>
            </w:r>
          </w:p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Kesirleri Karşılaştırma</w:t>
            </w:r>
          </w:p>
        </w:tc>
        <w:tc>
          <w:tcPr>
            <w:tcW w:w="1418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a) </w:t>
            </w:r>
            <w:proofErr w:type="gramStart"/>
            <w:r w:rsidRPr="00D16E3B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D16E3B">
              <w:rPr>
                <w:rFonts w:ascii="Tahoma" w:hAnsi="Tahoma" w:cs="Tahoma"/>
                <w:sz w:val="16"/>
                <w:szCs w:val="16"/>
              </w:rPr>
              <w:t xml:space="preserve">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1004F8" w:rsidRPr="00D16E3B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  <w:p w:rsidR="001004F8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04F8" w:rsidRPr="00F52AD2" w:rsidRDefault="001004F8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04F8" w:rsidRPr="00523A61" w:rsidRDefault="001004F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004F8" w:rsidRPr="003646A0" w:rsidRDefault="001004F8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C5658B" w:rsidRPr="00565979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0716C7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Kesirlerle Toplama ve Çıkarma İşlemi</w:t>
            </w:r>
          </w:p>
          <w:p w:rsidR="00C5658B" w:rsidRPr="00565979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43D78">
              <w:rPr>
                <w:rFonts w:ascii="Tahoma" w:hAnsi="Tahoma" w:cs="Tahoma"/>
                <w:sz w:val="16"/>
                <w:szCs w:val="16"/>
              </w:rPr>
              <w:t>*Problem Çözme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D16E3B">
        <w:trPr>
          <w:trHeight w:val="18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0E568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16E3B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5680" w:rsidRPr="009D740D" w:rsidRDefault="000E5680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658B" w:rsidRPr="00E74DEE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0E5680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D16E3B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  <w:p w:rsidR="000E5680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5680" w:rsidRPr="003C1728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0E5680" w:rsidRPr="00523A61" w:rsidRDefault="000E5680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E0059A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E0059A" w:rsidRPr="003C1728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6E3B" w:rsidRPr="00495AA5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C5658B" w:rsidRPr="00E74DEE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Sütun Grafiğini İnceleme</w:t>
            </w:r>
          </w:p>
          <w:p w:rsidR="00D16E3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*Sütun Grafiği Oluşturma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6E3B" w:rsidRPr="00495AA5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3C1728">
              <w:rPr>
                <w:rFonts w:ascii="Tahoma" w:hAnsi="Tahoma" w:cs="Tahoma"/>
                <w:sz w:val="16"/>
                <w:szCs w:val="16"/>
              </w:rPr>
              <w:t>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C5658B" w:rsidRPr="00E74DEE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Elde Ettiği Veriyi Sunma</w:t>
            </w:r>
          </w:p>
          <w:p w:rsidR="000716C7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f) İki veya daha fazla özellik kullanılır.</w:t>
            </w:r>
          </w:p>
          <w:p w:rsidR="000716C7" w:rsidRPr="003C1728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g) Bilgi ve iletişim teknolojilerinden yararlanılabilir.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h) Verilerin farklı gösterimlerinden yararlanılarak tasarruf bilinci ile finansal okuryazarlık arasında ilişki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kurulu</w:t>
            </w:r>
            <w:r>
              <w:rPr>
                <w:rFonts w:ascii="Tahoma" w:hAnsi="Tahoma" w:cs="Tahoma"/>
                <w:sz w:val="16"/>
                <w:szCs w:val="16"/>
              </w:rPr>
              <w:t>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5658B" w:rsidRPr="00E74DEE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Üçgen, Kare ve Dikdörtgeni İsimlendirme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 Kenar Özellikleri</w:t>
            </w:r>
          </w:p>
          <w:p w:rsidR="000716C7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*Kenarlarına Göre Üçgen Türleri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86150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E0059A" w:rsidRDefault="00E0059A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F697C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F697C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  <w:p w:rsidR="00E0059A" w:rsidRPr="00523A61" w:rsidRDefault="00E0059A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C5658B" w:rsidRPr="00E74DEE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E0059A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Küp Oluşturma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 Küplerle Model Oluşturma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C5658B">
              <w:rPr>
                <w:rFonts w:ascii="Tahoma" w:hAnsi="Tahoma" w:cs="Tahoma"/>
                <w:sz w:val="16"/>
                <w:szCs w:val="16"/>
              </w:rPr>
              <w:t>*Düzlem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D2115" w:rsidRPr="00523A61" w:rsidRDefault="00FD2115" w:rsidP="008662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FD2115" w:rsidRPr="008662D4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C5658B" w:rsidRPr="00CE37C2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Açının Belirlenmesi ve İsimlendirilmesi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:rsidR="00FD2115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0059A" w:rsidRPr="00CE37C2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0059A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0059A" w:rsidRPr="00CE37C2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:rsidR="00FD2115" w:rsidRPr="008662D4" w:rsidRDefault="00E0059A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1F02A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 Doğrusu Çizme</w:t>
            </w:r>
          </w:p>
          <w:p w:rsidR="000716C7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*Verilen Şeklin Doğruya Göre Simetriğini Çizme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cr/>
            </w:r>
            <w:r w:rsidRPr="00A24CD4">
              <w:rPr>
                <w:rFonts w:ascii="Tahoma" w:hAnsi="Tahoma" w:cs="Tahoma"/>
                <w:sz w:val="16"/>
                <w:szCs w:val="16"/>
              </w:rPr>
              <w:t xml:space="preserve"> 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716C7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Milimetrenin Kullanımı</w:t>
            </w:r>
          </w:p>
          <w:p w:rsidR="000716C7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Birimleri Dönüşümü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Uzunluğu Tahmin Etme</w:t>
            </w:r>
          </w:p>
        </w:tc>
        <w:tc>
          <w:tcPr>
            <w:tcW w:w="1418" w:type="dxa"/>
            <w:vMerge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Pr="003D7EA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  <w:p w:rsidR="000716C7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004F8">
              <w:rPr>
                <w:rFonts w:ascii="Tahoma" w:hAnsi="Tahoma" w:cs="Tahoma"/>
                <w:b/>
                <w:sz w:val="16"/>
                <w:szCs w:val="16"/>
              </w:rPr>
              <w:t>-6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0716C7" w:rsidRPr="00C2667D" w:rsidTr="001F02A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C5658B" w:rsidRPr="003D7EA1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0716C7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76B3D" w:rsidRPr="00523A61" w:rsidRDefault="00376B3D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658B" w:rsidRPr="00C16FF8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Çevre Uzunlukları</w:t>
            </w:r>
          </w:p>
          <w:p w:rsidR="00376B3D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Aynı Olma Geometrik Şekiller Oluşturma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Bir karenin çevre uzunluğunun, bir kenarının uzunluğunun dört katı olduğu buldurulur.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c) Bu tür çalışmalarda kareli ya da noktalı kâğıt kullandırılacak (birim sayısıyla ilişkilendirme yapılarak) çalışmalara yer verilir.</w:t>
            </w:r>
          </w:p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Pr="00523A61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  <w:p w:rsidR="00376B3D" w:rsidRPr="00523A61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658B" w:rsidRPr="00C16FF8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76B3D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Kurma</w:t>
            </w:r>
          </w:p>
        </w:tc>
        <w:tc>
          <w:tcPr>
            <w:tcW w:w="1418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 xml:space="preserve">Noktalı ya da </w:t>
            </w:r>
            <w:proofErr w:type="spellStart"/>
            <w:r w:rsidRPr="00376B3D">
              <w:rPr>
                <w:rFonts w:ascii="Tahoma" w:hAnsi="Tahoma" w:cs="Tahoma"/>
                <w:sz w:val="14"/>
                <w:szCs w:val="14"/>
              </w:rPr>
              <w:t>izometrik</w:t>
            </w:r>
            <w:proofErr w:type="spellEnd"/>
            <w:r w:rsidRPr="00376B3D">
              <w:rPr>
                <w:rFonts w:ascii="Tahoma" w:hAnsi="Tahoma" w:cs="Tahoma"/>
                <w:sz w:val="14"/>
                <w:szCs w:val="14"/>
              </w:rPr>
              <w:t xml:space="preserve"> kâğıttan faydalanılarak etkinlikler yapılır.</w:t>
            </w: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A5B71" w:rsidRPr="00376B3D" w:rsidRDefault="00EA5B71" w:rsidP="00EA5B71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Çemberin çevresine yer verilmez.</w:t>
            </w:r>
          </w:p>
          <w:p w:rsidR="00376B3D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0716C7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76B3D" w:rsidRPr="00871A88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376B3D" w:rsidRDefault="00376B3D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1F02A2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C5658B" w:rsidRPr="00C16FF8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0716C7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*Düzlemsel Şekillerin Alanı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a) Tanınan şekillerin yanı sıra kareli kâğıt üzerine çizilen yaprak, el gibi girintili şekillerle de çalışılır.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Örnekler verilirken çevre uzunlukları aynı, alanları farklı şekiller üzerinde çalışmalar yapılır.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 xml:space="preserve">a) Kare ve dikdörtgenin alanlarını </w:t>
            </w:r>
            <w:proofErr w:type="spellStart"/>
            <w:r w:rsidRPr="00376B3D">
              <w:rPr>
                <w:rFonts w:ascii="Tahoma" w:hAnsi="Tahoma" w:cs="Tahoma"/>
                <w:sz w:val="14"/>
                <w:szCs w:val="14"/>
              </w:rPr>
              <w:t>birimkareleri</w:t>
            </w:r>
            <w:proofErr w:type="spellEnd"/>
            <w:r w:rsidRPr="00376B3D">
              <w:rPr>
                <w:rFonts w:ascii="Tahoma" w:hAnsi="Tahoma" w:cs="Tahoma"/>
                <w:sz w:val="14"/>
                <w:szCs w:val="14"/>
              </w:rPr>
              <w:t xml:space="preserve"> sayarak hesaplar.</w:t>
            </w:r>
          </w:p>
          <w:p w:rsidR="000716C7" w:rsidRPr="00376B3D" w:rsidRDefault="000716C7" w:rsidP="000716C7">
            <w:pPr>
              <w:rPr>
                <w:rFonts w:ascii="Tahoma" w:hAnsi="Tahoma" w:cs="Tahoma"/>
                <w:sz w:val="14"/>
                <w:szCs w:val="14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b) Sayma, tekrarlı toplama ve çarpma işlemleri yapılarak alan hesaplama çalışmaları yapılır.</w:t>
            </w: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76B3D">
              <w:rPr>
                <w:rFonts w:ascii="Tahoma" w:hAnsi="Tahoma" w:cs="Tahoma"/>
                <w:sz w:val="14"/>
                <w:szCs w:val="14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EA5B71" w:rsidRPr="008833C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EA5B71" w:rsidRPr="008833C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*Ton ve Miligramın Kullanım Yerleri</w:t>
            </w:r>
          </w:p>
          <w:p w:rsidR="00EA5B71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Ölçü Birimleri Arasındaki İlişki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1F02A2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0716C7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A5B7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  <w:p w:rsidR="00EA5B71" w:rsidRDefault="00EA5B71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B71" w:rsidRPr="00523A61" w:rsidRDefault="00EA5B71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C5658B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Litre ve Mililitre</w:t>
            </w:r>
          </w:p>
          <w:p w:rsidR="00EA5B7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*Litre ve Mililitreyi Kullanma</w:t>
            </w:r>
          </w:p>
          <w:p w:rsidR="00C5658B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Sıvı Ölçmede Tahmin Etme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330567">
              <w:rPr>
                <w:rFonts w:ascii="Tahoma" w:hAnsi="Tahoma" w:cs="Tahoma"/>
                <w:sz w:val="16"/>
                <w:szCs w:val="16"/>
              </w:rPr>
              <w:t xml:space="preserve">, 6 bardak su 1 litre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330567" w:rsidRPr="00EA6052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C5658B" w:rsidRDefault="00C5658B" w:rsidP="00C565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EA5B71" w:rsidRPr="00523A61" w:rsidRDefault="00C5658B" w:rsidP="00C5658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EA5B71" w:rsidRPr="00EA6052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Pr="0088526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9C3808" w:rsidP="00932D32">
      <w:bookmarkStart w:id="7" w:name="_GoBack"/>
      <w:bookmarkEnd w:id="7"/>
      <w:r>
        <w:t>www.mebders.com</w:t>
      </w:r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99" w:rsidRDefault="00D81B99" w:rsidP="008D6516">
      <w:pPr>
        <w:spacing w:after="0" w:line="240" w:lineRule="auto"/>
      </w:pPr>
      <w:r>
        <w:separator/>
      </w:r>
    </w:p>
  </w:endnote>
  <w:endnote w:type="continuationSeparator" w:id="0">
    <w:p w:rsidR="00D81B99" w:rsidRDefault="00D81B9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99" w:rsidRDefault="00D81B99" w:rsidP="008D6516">
      <w:pPr>
        <w:spacing w:after="0" w:line="240" w:lineRule="auto"/>
      </w:pPr>
      <w:r>
        <w:separator/>
      </w:r>
    </w:p>
  </w:footnote>
  <w:footnote w:type="continuationSeparator" w:id="0">
    <w:p w:rsidR="00D81B99" w:rsidRDefault="00D81B9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F02A2" w:rsidTr="00D77AE1">
      <w:trPr>
        <w:trHeight w:val="1124"/>
        <w:jc w:val="center"/>
      </w:trPr>
      <w:tc>
        <w:tcPr>
          <w:tcW w:w="15725" w:type="dxa"/>
          <w:vAlign w:val="center"/>
        </w:tcPr>
        <w:p w:rsidR="001F02A2" w:rsidRPr="00D77AE1" w:rsidRDefault="001F02A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1F02A2" w:rsidRPr="00D77AE1" w:rsidRDefault="001F02A2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1F02A2" w:rsidRDefault="001F02A2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1F02A2" w:rsidRDefault="001F02A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E5680"/>
    <w:rsid w:val="000F3A2E"/>
    <w:rsid w:val="000F6005"/>
    <w:rsid w:val="000F697C"/>
    <w:rsid w:val="001004F8"/>
    <w:rsid w:val="00102533"/>
    <w:rsid w:val="00112E6B"/>
    <w:rsid w:val="00122C2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1F02A2"/>
    <w:rsid w:val="00214292"/>
    <w:rsid w:val="0022576D"/>
    <w:rsid w:val="002258C7"/>
    <w:rsid w:val="00232BBA"/>
    <w:rsid w:val="00264CD5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7053EA"/>
    <w:rsid w:val="007172DA"/>
    <w:rsid w:val="00731B0E"/>
    <w:rsid w:val="00741C2A"/>
    <w:rsid w:val="00776B60"/>
    <w:rsid w:val="00792588"/>
    <w:rsid w:val="007A3DE0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E217B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1BB5"/>
    <w:rsid w:val="00A836C7"/>
    <w:rsid w:val="00AA4253"/>
    <w:rsid w:val="00AB6322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5658B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81B99"/>
    <w:rsid w:val="00D93DCB"/>
    <w:rsid w:val="00D94632"/>
    <w:rsid w:val="00DC356D"/>
    <w:rsid w:val="00DD16B9"/>
    <w:rsid w:val="00DD760B"/>
    <w:rsid w:val="00DF63D1"/>
    <w:rsid w:val="00DF78C2"/>
    <w:rsid w:val="00E0059A"/>
    <w:rsid w:val="00E0273E"/>
    <w:rsid w:val="00E56D85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52AD2"/>
    <w:rsid w:val="00F6044D"/>
    <w:rsid w:val="00F858E5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85B5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522D2-ABEB-4BDB-B2F4-FBE0EFEE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4717</Words>
  <Characters>26890</Characters>
  <Application>Microsoft Office Word</Application>
  <DocSecurity>0</DocSecurity>
  <Lines>224</Lines>
  <Paragraphs>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2020-09-30T12:55:00Z</dcterms:created>
  <dcterms:modified xsi:type="dcterms:W3CDTF">2020-09-30T12:55:00Z</dcterms:modified>
</cp:coreProperties>
</file>