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8E7D66" w:rsidP="00D664D1">
      <w:pPr>
        <w:jc w:val="right"/>
        <w:rPr>
          <w:b/>
        </w:rPr>
      </w:pPr>
      <w:r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96EFF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6D02D9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96EFF" w:rsidRPr="00523A61" w:rsidRDefault="00696EFF" w:rsidP="00696EF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*Okula Hazırlanıyoruz</w:t>
            </w:r>
          </w:p>
          <w:p w:rsidR="00706E39" w:rsidRPr="00706E39" w:rsidRDefault="00696EFF" w:rsidP="00696EFF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*Görüşlerim Değerlidir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FF" w:rsidRPr="00523A61" w:rsidRDefault="00696EFF" w:rsidP="00696EFF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HB.2.1.3. Ders araç ve gereçlerini günlük ders programına göre hazırlar.</w:t>
            </w:r>
          </w:p>
          <w:p w:rsidR="00A818F0" w:rsidRPr="00706E39" w:rsidRDefault="00696EFF" w:rsidP="00696EFF">
            <w:pPr>
              <w:autoSpaceDE w:val="0"/>
              <w:autoSpaceDN w:val="0"/>
              <w:adjustRightInd w:val="0"/>
              <w:rPr>
                <w:bCs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HB.2.1.4. Sınıfla ilgili konularda karar alma süreçlerine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E7D66" w:rsidP="00042BEA">
            <w:r>
              <w:t>Bilgisayar</w:t>
            </w:r>
            <w:r w:rsidR="00E251B6">
              <w:t xml:space="preserve">, </w:t>
            </w:r>
            <w:r>
              <w:t xml:space="preserve">cep telefonu, kamera, mikrofon </w:t>
            </w:r>
            <w:r w:rsidR="00354E35">
              <w:t xml:space="preserve">ders </w:t>
            </w:r>
            <w:r>
              <w:t>kitabı, uzaktan eğitim araçları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Ev ya da sınıf ortamı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6EFF" w:rsidRDefault="00696EFF" w:rsidP="00696EF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 çantasında hangi malzemeler bulunur? Sorusuyla dikkat çekilir-Çantamızda bulunan okul malzemelerinin isimleri öğrencilere söylettirilir.</w:t>
            </w:r>
          </w:p>
          <w:p w:rsidR="00696EFF" w:rsidRDefault="00696EFF" w:rsidP="00696EF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23) deki görsel incelenir. Günlük ders programı-kalemlik-ağır çanta konuları açıklanır.</w:t>
            </w:r>
          </w:p>
          <w:p w:rsidR="00696EFF" w:rsidRDefault="00696EFF" w:rsidP="00696EF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Sınıfımıza ait ders programı üzerinde konuşulur.(Sayfa 24-25 ) deki etkinlik yapılır.</w:t>
            </w:r>
          </w:p>
          <w:p w:rsidR="00696EFF" w:rsidRDefault="00696EFF" w:rsidP="00696EF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 sınıf kuralları hakkında konuşturulur.</w:t>
            </w:r>
          </w:p>
          <w:p w:rsidR="00696EFF" w:rsidRDefault="00696EFF" w:rsidP="00696EF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Sınıf kuralı </w:t>
            </w:r>
            <w:proofErr w:type="gramStart"/>
            <w:r>
              <w:rPr>
                <w:iCs/>
              </w:rPr>
              <w:t>nedir?Uyulmazsa</w:t>
            </w:r>
            <w:proofErr w:type="gramEnd"/>
            <w:r>
              <w:rPr>
                <w:iCs/>
              </w:rPr>
              <w:t xml:space="preserve"> neler olabilir konuşulur-Öğrenci yanıtları alınır.</w:t>
            </w:r>
          </w:p>
          <w:p w:rsidR="00696EFF" w:rsidRDefault="00696EFF" w:rsidP="00696EF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Sınıfımızın düzenli olması için neler yapılabilir-tartışılır.</w:t>
            </w:r>
          </w:p>
          <w:p w:rsidR="00696EFF" w:rsidRDefault="00696EFF" w:rsidP="00696EF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Sınıfımıza ait örnek kurallar hep birlikte oluşturulur.</w:t>
            </w:r>
          </w:p>
          <w:p w:rsidR="00F4634F" w:rsidRPr="00696EFF" w:rsidRDefault="00696EFF" w:rsidP="00696EF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27-28-29) </w:t>
            </w:r>
            <w:proofErr w:type="spellStart"/>
            <w:r>
              <w:rPr>
                <w:iCs/>
              </w:rPr>
              <w:t>daki</w:t>
            </w:r>
            <w:proofErr w:type="spellEnd"/>
            <w:r>
              <w:rPr>
                <w:iCs/>
              </w:rPr>
              <w:t xml:space="preserve"> etkinlik yapılır.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96EFF" w:rsidRDefault="00696EFF" w:rsidP="00696EFF">
            <w:r>
              <w:t>Sınıfımızın kurallarını oluştururken belirlenen size ait görüşler hangileridir? Yazınız.</w:t>
            </w:r>
          </w:p>
          <w:p w:rsidR="00314E37" w:rsidRPr="00AF7516" w:rsidRDefault="00696EFF" w:rsidP="00696EFF">
            <w:r>
              <w:t xml:space="preserve">Çok ağır bir okul çantası bize ne </w:t>
            </w:r>
            <w:proofErr w:type="spellStart"/>
            <w:r>
              <w:t>gbi</w:t>
            </w:r>
            <w:proofErr w:type="spellEnd"/>
            <w:r>
              <w:t xml:space="preserve"> sorunlar oluşturur? Yazınız.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6EFF" w:rsidRDefault="00696EFF" w:rsidP="00696EFF">
            <w:r>
              <w:t>Ortaklaşa belirlenen kurallara uyulmaz ise neler olabilir? Araştırınız.</w:t>
            </w:r>
          </w:p>
          <w:p w:rsidR="00E251B6" w:rsidRPr="00AF7516" w:rsidRDefault="00696EFF" w:rsidP="00696EFF">
            <w:r>
              <w:t>Okul çantamızı neden ders programına uygun hazırlamalıyız?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696EFF" w:rsidRPr="00523A61" w:rsidRDefault="00696EFF" w:rsidP="00696EFF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Okul çantasının ders programına göre günlük olarak hazırlanması ve gereksiz ağırlaştırılmaması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251B6" w:rsidRPr="00AF7516" w:rsidRDefault="00696EFF" w:rsidP="00696EFF">
            <w:pPr>
              <w:autoSpaceDE w:val="0"/>
              <w:autoSpaceDN w:val="0"/>
              <w:adjustRightInd w:val="0"/>
            </w:pPr>
            <w:r w:rsidRPr="003739CC">
              <w:rPr>
                <w:rFonts w:ascii="Tahoma" w:hAnsi="Tahoma" w:cs="Tahoma"/>
                <w:sz w:val="16"/>
                <w:szCs w:val="16"/>
              </w:rPr>
              <w:t>Farklı görüş ve çözümler çerçevesinde sınıf içi etkinliklerin belirlenmesi, planlanması, sınıf kurallarının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739CC">
              <w:rPr>
                <w:rFonts w:ascii="Tahoma" w:hAnsi="Tahoma" w:cs="Tahoma"/>
                <w:sz w:val="16"/>
                <w:szCs w:val="16"/>
              </w:rPr>
              <w:t>oluşturulması, pano hazırlama ve sınıfın süslenmesi gibi konular üzerinde durulur. Karar alma sürecinde uygun iletişim dili kullanılması gerektiği vurgulanır. Ayrıca kararların öğrencilerin de katılımıyla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739CC">
              <w:rPr>
                <w:rFonts w:ascii="Tahoma" w:hAnsi="Tahoma" w:cs="Tahoma"/>
                <w:sz w:val="16"/>
                <w:szCs w:val="16"/>
              </w:rPr>
              <w:t>alınmasına özen gösterilir.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14E3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bookmarkStart w:id="4" w:name="_GoBack"/>
      <w:bookmarkEnd w:id="4"/>
    </w:p>
    <w:sectPr w:rsidR="00D664D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A1C" w:rsidRDefault="00A55A1C" w:rsidP="00161E3C">
      <w:r>
        <w:separator/>
      </w:r>
    </w:p>
  </w:endnote>
  <w:endnote w:type="continuationSeparator" w:id="0">
    <w:p w:rsidR="00A55A1C" w:rsidRDefault="00A55A1C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A1C" w:rsidRDefault="00A55A1C" w:rsidP="00161E3C">
      <w:r>
        <w:separator/>
      </w:r>
    </w:p>
  </w:footnote>
  <w:footnote w:type="continuationSeparator" w:id="0">
    <w:p w:rsidR="00A55A1C" w:rsidRDefault="00A55A1C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4E3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335D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EFF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000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A1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EAD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5397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FE84A-57DC-43FC-A6FB-918315324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2019-09-08T21:10:00Z</dcterms:created>
  <dcterms:modified xsi:type="dcterms:W3CDTF">2020-10-01T10:40:00Z</dcterms:modified>
</cp:coreProperties>
</file>