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A57D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28E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528E3" w:rsidP="00042BEA">
            <w:pPr>
              <w:tabs>
                <w:tab w:val="left" w:pos="284"/>
              </w:tabs>
              <w:spacing w:line="240" w:lineRule="exact"/>
            </w:pPr>
            <w:r w:rsidRPr="007528E3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7528E3" w:rsidP="00E67278">
            <w:r w:rsidRPr="007528E3">
              <w:t>BO.2.1.1.5. Nesne kontrolü gerektiren hareketleri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18. Topa Alışma Çalışmaları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19. Atma - Tutma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20. Yakalama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21. Ayakla Vurma</w:t>
            </w:r>
          </w:p>
          <w:p w:rsidR="00F12D26" w:rsidRPr="00E67278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25. Raketle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528E3" w:rsidP="00100A35">
            <w:r w:rsidRPr="007528E3">
              <w:t>“Nesne Kontrolü Gerektiren Hareketler” FEK’lerindeki (sarı 18-26 arasındaki kartlar) etkinlikler kullanılabilir. Atma-tutma (19. kart) ve yakalama (20. kart) etkinlikleri ile başlanabilir. Diğer FEK’lerden yeri geldiğinde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A57D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19D" w:rsidRDefault="00AB519D" w:rsidP="00161E3C">
      <w:r>
        <w:separator/>
      </w:r>
    </w:p>
  </w:endnote>
  <w:endnote w:type="continuationSeparator" w:id="0">
    <w:p w:rsidR="00AB519D" w:rsidRDefault="00AB51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19D" w:rsidRDefault="00AB519D" w:rsidP="00161E3C">
      <w:r>
        <w:separator/>
      </w:r>
    </w:p>
  </w:footnote>
  <w:footnote w:type="continuationSeparator" w:id="0">
    <w:p w:rsidR="00AB519D" w:rsidRDefault="00AB51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0A3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57D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1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3B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06B88-F2C6-4569-A8BC-22C61869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2020-10-16T18:00:00Z</dcterms:created>
  <dcterms:modified xsi:type="dcterms:W3CDTF">2020-10-16T18:00:00Z</dcterms:modified>
</cp:coreProperties>
</file>