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D07E9A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C7169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Pr="00FC7169"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FC7169" w:rsidP="00E67278">
            <w:r w:rsidRPr="00FC7169">
              <w:t>BO.4.1.1.5. Kurallı takım oyunları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FC7169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FC7169" w:rsidRPr="00FC7169" w:rsidRDefault="00FC7169" w:rsidP="00FC716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C7169">
              <w:rPr>
                <w:iCs/>
              </w:rPr>
              <w:t>28. Bayrak Yarışı Oyunları</w:t>
            </w:r>
          </w:p>
          <w:p w:rsidR="00FC7169" w:rsidRPr="00FC7169" w:rsidRDefault="00FC7169" w:rsidP="00FC716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C7169">
              <w:rPr>
                <w:iCs/>
              </w:rPr>
              <w:t>29. Hedef Oyunları</w:t>
            </w:r>
          </w:p>
          <w:p w:rsidR="009554C3" w:rsidRPr="00E67278" w:rsidRDefault="00FC7169" w:rsidP="00FC716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C7169">
              <w:rPr>
                <w:iCs/>
              </w:rPr>
              <w:t>30. Atma -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7169" w:rsidRDefault="00FC7169" w:rsidP="00FC7169">
            <w:r>
              <w:t>“Birleştirilmiş Hareketler” FEK’lerindeki (sarı 27-33 arasındaki kartlar) etkinlikler kullanılabilir.</w:t>
            </w:r>
          </w:p>
          <w:p w:rsidR="00E251B6" w:rsidRPr="00A30483" w:rsidRDefault="00FC7169" w:rsidP="00FC7169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D07E9A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569" w:rsidRDefault="00730569" w:rsidP="00161E3C">
      <w:r>
        <w:separator/>
      </w:r>
    </w:p>
  </w:endnote>
  <w:endnote w:type="continuationSeparator" w:id="0">
    <w:p w:rsidR="00730569" w:rsidRDefault="007305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569" w:rsidRDefault="00730569" w:rsidP="00161E3C">
      <w:r>
        <w:separator/>
      </w:r>
    </w:p>
  </w:footnote>
  <w:footnote w:type="continuationSeparator" w:id="0">
    <w:p w:rsidR="00730569" w:rsidRDefault="007305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4232"/>
    <w:rsid w:val="001357B0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0569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7E9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0A1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1BD43-E6B6-44F9-8BBA-C6106478C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2020-11-21T18:36:00Z</dcterms:created>
  <dcterms:modified xsi:type="dcterms:W3CDTF">2020-11-21T18:36:00Z</dcterms:modified>
</cp:coreProperties>
</file>