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CD492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AB2ECC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22A65" w:rsidP="00042BEA">
            <w:pPr>
              <w:tabs>
                <w:tab w:val="left" w:pos="284"/>
              </w:tabs>
              <w:spacing w:line="240" w:lineRule="exact"/>
            </w:pPr>
            <w:r>
              <w:t>Mimari Elemanlar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BA175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A175B">
              <w:rPr>
                <w:bCs/>
              </w:rPr>
              <w:t>G.2.2.5. Diğer kültürlere ait mimari elemanları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Pr="00C22E04" w:rsidRDefault="00222A65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65">
              <w:rPr>
                <w:iCs/>
              </w:rPr>
              <w:t>Farklı ülkelerin kendine özgü kültürel özellikleri olduğunu söylenir. Geleneksel Japon evleri, Eskimo evleri, vb. yaşam mekânları örnek gösterilir.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A175B" w:rsidP="00EF2F4C">
            <w:pPr>
              <w:autoSpaceDE w:val="0"/>
              <w:autoSpaceDN w:val="0"/>
              <w:adjustRightInd w:val="0"/>
            </w:pPr>
            <w:r w:rsidRPr="00BA175B">
              <w:t>Geleneksel Japon evleri, Eskimo evleri vb. yaşam mekânları örnek gösterilir.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CD4920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323" w:rsidRDefault="00515323" w:rsidP="00161E3C">
      <w:r>
        <w:separator/>
      </w:r>
    </w:p>
  </w:endnote>
  <w:endnote w:type="continuationSeparator" w:id="0">
    <w:p w:rsidR="00515323" w:rsidRDefault="005153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323" w:rsidRDefault="00515323" w:rsidP="00161E3C">
      <w:r>
        <w:separator/>
      </w:r>
    </w:p>
  </w:footnote>
  <w:footnote w:type="continuationSeparator" w:id="0">
    <w:p w:rsidR="00515323" w:rsidRDefault="005153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94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1532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D4920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0FD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45C3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44C8C-C722-4F25-B721-D44A2CEF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2021-01-01T17:16:00Z</dcterms:created>
  <dcterms:modified xsi:type="dcterms:W3CDTF">2021-01-01T17:16:00Z</dcterms:modified>
</cp:coreProperties>
</file>