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F0E69">
        <w:rPr>
          <w:b/>
        </w:rPr>
        <w:t>2</w:t>
      </w:r>
      <w:r w:rsidR="007108C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7F0E6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183C" w:rsidP="00042BEA">
            <w:pPr>
              <w:tabs>
                <w:tab w:val="left" w:pos="284"/>
              </w:tabs>
              <w:spacing w:line="240" w:lineRule="exact"/>
            </w:pPr>
            <w:r>
              <w:t>Sanatçı - Zanaatçı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80D82" w:rsidP="002A0001">
            <w:r w:rsidRPr="00280D82">
              <w:t>G.4.2.2. Türk kültürüne ve diğer kültürlere ait mimari yapıların belirgin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306B51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Yakın çevrede varsa </w:t>
            </w:r>
            <w:r w:rsidR="00DC4320">
              <w:rPr>
                <w:iCs/>
              </w:rPr>
              <w:t>öğrenciler açık alan müzesine götürülür. Müzede tarihi yapılardaki kubbe, kemer, pencere, kapı, mekan içi süsleme vb. yapı unsurları arasındaki farklılıklar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80D82" w:rsidP="00E86EE4">
            <w:pPr>
              <w:autoSpaceDE w:val="0"/>
              <w:autoSpaceDN w:val="0"/>
              <w:adjustRightInd w:val="0"/>
            </w:pPr>
            <w:r w:rsidRPr="00280D82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F0E69">
        <w:rPr>
          <w:b/>
        </w:rPr>
        <w:t>2</w:t>
      </w:r>
      <w:r w:rsidR="007108CD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BED" w:rsidRDefault="00361BED" w:rsidP="00161E3C">
      <w:r>
        <w:separator/>
      </w:r>
    </w:p>
  </w:endnote>
  <w:endnote w:type="continuationSeparator" w:id="0">
    <w:p w:rsidR="00361BED" w:rsidRDefault="00361B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BED" w:rsidRDefault="00361BED" w:rsidP="00161E3C">
      <w:r>
        <w:separator/>
      </w:r>
    </w:p>
  </w:footnote>
  <w:footnote w:type="continuationSeparator" w:id="0">
    <w:p w:rsidR="00361BED" w:rsidRDefault="00361B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A0001"/>
    <w:rsid w:val="002B35D5"/>
    <w:rsid w:val="002B484C"/>
    <w:rsid w:val="002C5630"/>
    <w:rsid w:val="002D6AD3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1BED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5443"/>
    <w:rsid w:val="003C2E8E"/>
    <w:rsid w:val="003C36F1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108CD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E69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D9EE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6E933-F97F-46F5-A8AC-A5DDC33E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2021-03-26T19:07:00Z</dcterms:created>
  <dcterms:modified xsi:type="dcterms:W3CDTF">2021-03-26T19:07:00Z</dcterms:modified>
</cp:coreProperties>
</file>