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F1123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11236" w:rsidRPr="00523A61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Pr="00523A61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Pr="00523A61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BO.2.1.1.1. Yer değiştirme hareketlerini artan bir doğrulukla yapar.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3F302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3F302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610159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Koşma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kartı ile (3. kart) başlanarak sıra olmaksızın </w:t>
            </w:r>
            <w:proofErr w:type="gramStart"/>
            <w:r w:rsidRPr="00610159">
              <w:rPr>
                <w:rFonts w:ascii="Tahoma" w:hAnsi="Tahoma" w:cs="Tahoma"/>
                <w:sz w:val="16"/>
                <w:szCs w:val="16"/>
              </w:rPr>
              <w:t xml:space="preserve">diğer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610159">
              <w:rPr>
                <w:rFonts w:ascii="Tahoma" w:hAnsi="Tahoma" w:cs="Tahoma"/>
                <w:sz w:val="16"/>
                <w:szCs w:val="16"/>
              </w:rPr>
              <w:t>EK’lerdeki</w:t>
            </w:r>
            <w:proofErr w:type="spellEnd"/>
            <w:proofErr w:type="gram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kullanılabilir.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BO.2.1.1.2. Yer değiştirme hareketlerini vücut, alan farkındalığı ve hareket ilişkilerini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kullanarak yapar.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3F302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3F302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>–kayma kartı (6.kart)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 xml:space="preserve">uygulamalara başlanıp diğer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BO.2.1.1.3. Dengeleme hareketlerini artan bir doğrulukla yapar.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F11236" w:rsidRPr="003F302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610159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Dengeleme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10159">
              <w:rPr>
                <w:rFonts w:ascii="Tahoma" w:hAnsi="Tahoma" w:cs="Tahoma"/>
                <w:sz w:val="16"/>
                <w:szCs w:val="16"/>
              </w:rPr>
              <w:t>hareketleri</w:t>
            </w:r>
            <w:proofErr w:type="gram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kart grubundan ağırlık aktarımı (12. kart) ve statik-dinamik (15. kart) denge kartlarıyla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 xml:space="preserve">uygulanmaya başlanmalı ve diğer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F1123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BO.2.1.1.4. Dengeleme hareketlerini vücut, alan farkındalığı ve hareket ilişkilerini kullanarak yapar.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610159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Eğilme (9.</w:t>
            </w:r>
          </w:p>
          <w:p w:rsidR="00F11236" w:rsidRPr="00610159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kart), başlama–durma (14. kart) ve statik-dinamik denge (15. kart) kartlarıyla etkinliklere başlanabilir.</w:t>
            </w:r>
          </w:p>
          <w:p w:rsidR="00F11236" w:rsidRPr="00610159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Sıra olmadan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kullanılabilir.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BO.2.1.1.5. Nesne kontrolü gerektiren hareketleri artan bir doğrulukla yapar.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DA715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F11236" w:rsidRPr="00DA715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F11236" w:rsidRPr="00DA715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F11236" w:rsidRPr="00DA715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Atma-tutma (19. kart) ve yakalama (20. kart) etkinlikleri ile başlanabilir.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geldiğinde yararlanılmalıdır.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BO.2.1.1.6. Nesne kontrolü gereken hareketleri alan, efor farkındalığı ve hareket ilişkilerini kullanarak yapar.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F11236" w:rsidRPr="000C299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Yakalama (20. kart), ayakla vurma (21. kart), raketle vurma (25. kart) etkinliklerine öncelik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Kuyruk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yakalama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>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:rsidR="00F11236" w:rsidRPr="004D1BCA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Kuyruk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yakalama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>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BO.2.1.1.8. Verilen ritim ve müziğe uygun hareket eder.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2. Yer Değiştirmeler- Dönüşler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(mor 1, 2 ve 3. kartlar) etkinlikler kullanılabilir. Adımlar kartına (1. kart) öncelikle yer verilmeli ve dans kartlarındaki etkinlikler çeşitli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ekipmanlarla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yapılmalıdır.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F11236" w:rsidRPr="004718DF" w:rsidRDefault="00F11236" w:rsidP="00F1123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F11236" w:rsidRPr="00C2667D" w:rsidTr="004718DF">
        <w:trPr>
          <w:trHeight w:val="19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 ve 33 arasındaki kartlar) etkinlikler kullanılabilir.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4718DF">
        <w:trPr>
          <w:trHeight w:val="15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B55D43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 ve 33 arasındaki kartlar) etkinlikler kullanılabilir.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BO.2.1.2.1. Temel hareket becerilerini uygularken hareketin tekniğine ait özellikleri söyler.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F11236" w:rsidRPr="00EE2F6E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“Öğrenme Anahtarı” bölümlerinden yararlanılmalıdır.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BO.2.1.2.2. Vücut bölümlerinin hareketlerini açıklar.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723D28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“Yer Değiştirme Hareketleri” yürüme (sarı 2. kart) ve yuvarlanma (sarı 7. kart)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öncelikli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oyunları ve hedef oyunları (28-29. kartlar)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“efor” kavramının içeriğini yansıtmaktadır.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D05C7A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oyunları ve hedef oyunları (28-29. kartlar)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“efor” kavramının içeriğini yansıtmaktadır.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723D28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723D28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OCAK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723D28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F11236" w:rsidRDefault="00F11236" w:rsidP="00F44024">
      <w:pPr>
        <w:jc w:val="center"/>
        <w:rPr>
          <w:rFonts w:ascii="Tahoma" w:hAnsi="Tahoma" w:cs="Tahoma"/>
          <w:sz w:val="40"/>
          <w:szCs w:val="40"/>
        </w:rPr>
      </w:pPr>
    </w:p>
    <w:p w:rsidR="00F11236" w:rsidRDefault="00F11236" w:rsidP="00F44024">
      <w:pPr>
        <w:jc w:val="center"/>
        <w:rPr>
          <w:rFonts w:ascii="Tahoma" w:hAnsi="Tahoma" w:cs="Tahoma"/>
          <w:sz w:val="40"/>
          <w:szCs w:val="40"/>
        </w:rPr>
      </w:pPr>
    </w:p>
    <w:p w:rsidR="00F11236" w:rsidRDefault="00F11236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BO.2.2.1.1. Çevresindeki imkânları kullanarak oyun ve fiziki etkinliklere düzenli olarak katılır.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63298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63298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“Birleştirilmiş Hareketler” (sarı 27-33 arasındaki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 Bayrak yarışı oyunları, hedef oyunları (28-29.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fiziksel uygunluğu destekleyen içeriği yansıtmaktadır.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63298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“Birleştirilmiş Hareketler” (sarı 27-33 arasındaki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 Bayrak yarışı oyunları, hedef oyunları (28-29.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fiziksel uygunluğu destekleyen içeriği yansıtmaktadır.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BO.2.2.2.1. Sağlıklı olmak için oyun ve fiziki etkinliklere neden katılması gerektiğini açıklar.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581062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63298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BO.2.2.2.2. Fiziksel uygunluğu oluşturan kavramları açıklar.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“Fiziksel Etkinlik Piramidi”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BO.2.2.2.3. Oyun ve fiziki etkinlikler ile fiziksel uygunluk kavramları arasında ilişki kurar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1123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BO.2.2.2.4. Oyun ve fiziki etkinliklere katılırken sağlığını korumak için dikkat etmesi gereken unsurları açıklar.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581062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BO.2.2.2.5. Oyun ve fiziki etkinliklere katılırken kendisi için güvenlik riski oluşturan unsurları açıklar.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BO.2.2.2.6. Oyun ve fiziki etkinliklerde güvenlik riski oluşturmayan davranışlar sergiler.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F11236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54E4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F11236" w:rsidRPr="00F44024" w:rsidRDefault="00F11236" w:rsidP="00F1123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F11236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7245F9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1123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7245F9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1123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>BO.2.2.2.7. Oyun ve fiziki etkinliklerde kendisi ve başkaları arasındaki benzerlik ve farklılıkları açıklar.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C12EC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CC12EC">
              <w:rPr>
                <w:rFonts w:ascii="Tahoma" w:hAnsi="Tahoma" w:cs="Tahoma"/>
                <w:sz w:val="16"/>
                <w:szCs w:val="16"/>
              </w:rPr>
              <w:t xml:space="preserve"> fiziki etkinliklerden yararlanılabilir.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1123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BO.2.2.2.8. Oyun ve fiziki etkinliklerde bireysel farklılıklara karşı duyarlılık gösterir.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“Çeşitlendirme” bölümlerinden yararlanılabilir.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“Kültürümüzü Tanıyorum” (mor halk dansları 1-3. kartlar)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kullanılabilir. “Kafkas Halk Dansı”</w:t>
            </w:r>
          </w:p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“Kültürümüzü Tanıyorum” (mor halk dansları 1-3. kartlar)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kullanılabilir. “Kafkas Halk Dansı”</w:t>
            </w:r>
          </w:p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F1123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7245F9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bookmarkStart w:id="5" w:name="_GoBack"/>
            <w:bookmarkEnd w:id="5"/>
            <w:r w:rsidR="00F1123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BO.2.2.2.9. Oyun ve fiziki etkinliklerde iş birliğine dayalı davranışlar gösterir.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(mor kart grubu)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 “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Iş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Birliği Yapalım” (1.</w:t>
            </w:r>
          </w:p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kart) etkinliği öncelikli olarak kullanılmalıdır.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BO.2.2.2.10. Doğada oyun ve fiziki etkinliklere katılırken çevreye duyarlılık gösterir.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İletişim Yolları</w:t>
            </w:r>
          </w:p>
          <w:p w:rsidR="00F11236" w:rsidRPr="00281C2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Puan Topla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330F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Doğada (okul bahçesi vb.) gerçekleştirilen tüm etkinliklerden yararlanılmalıdır.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11236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11236" w:rsidRPr="00D93C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(mor) </w:t>
            </w: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yararlanılabilir. “Yedi Kale (Kule)” (1.kart)</w:t>
            </w:r>
          </w:p>
          <w:p w:rsidR="00F11236" w:rsidRPr="00D93C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öncelikle uygulanmalıdır.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1123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1236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F11236" w:rsidRDefault="00F11236" w:rsidP="00F11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11236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:rsidR="00F11236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F11236" w:rsidRPr="0008579F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11236" w:rsidRPr="00EB45D5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11236" w:rsidRPr="00523A6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11236" w:rsidRPr="00D93C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(mor) </w:t>
            </w: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yararlanılabilir. “Yedi Kale (Kule)” (1.kart)</w:t>
            </w:r>
          </w:p>
          <w:p w:rsidR="00F11236" w:rsidRPr="00D93C90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öncelikle uygulanmalıdır.</w:t>
            </w:r>
          </w:p>
          <w:p w:rsidR="00F11236" w:rsidRPr="00D77AE1" w:rsidRDefault="00F11236" w:rsidP="00F11236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11236" w:rsidRPr="006812D8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11236" w:rsidRPr="00523A61" w:rsidRDefault="00F11236" w:rsidP="00F112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F11236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11236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43" w:rsidRDefault="00A23243" w:rsidP="008D6516">
      <w:pPr>
        <w:spacing w:after="0" w:line="240" w:lineRule="auto"/>
      </w:pPr>
      <w:r>
        <w:separator/>
      </w:r>
    </w:p>
  </w:endnote>
  <w:endnote w:type="continuationSeparator" w:id="0">
    <w:p w:rsidR="00A23243" w:rsidRDefault="00A23243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43" w:rsidRDefault="00A23243" w:rsidP="008D6516">
      <w:pPr>
        <w:spacing w:after="0" w:line="240" w:lineRule="auto"/>
      </w:pPr>
      <w:r>
        <w:separator/>
      </w:r>
    </w:p>
  </w:footnote>
  <w:footnote w:type="continuationSeparator" w:id="0">
    <w:p w:rsidR="00A23243" w:rsidRDefault="00A23243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F11236" w:rsidTr="00D77AE1">
      <w:trPr>
        <w:trHeight w:val="1124"/>
        <w:jc w:val="center"/>
      </w:trPr>
      <w:tc>
        <w:tcPr>
          <w:tcW w:w="15725" w:type="dxa"/>
          <w:vAlign w:val="center"/>
        </w:tcPr>
        <w:p w:rsidR="00F11236" w:rsidRPr="00D77AE1" w:rsidRDefault="00F11236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F11236" w:rsidRPr="00D77AE1" w:rsidRDefault="00F1123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F11236" w:rsidRDefault="00F11236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F11236" w:rsidRDefault="00F112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A3648"/>
    <w:rsid w:val="000B6453"/>
    <w:rsid w:val="000C2991"/>
    <w:rsid w:val="000C4F1D"/>
    <w:rsid w:val="000C6468"/>
    <w:rsid w:val="000C7F79"/>
    <w:rsid w:val="000D2B3D"/>
    <w:rsid w:val="000E15E7"/>
    <w:rsid w:val="00112E6B"/>
    <w:rsid w:val="00172093"/>
    <w:rsid w:val="00176F5A"/>
    <w:rsid w:val="001A46D7"/>
    <w:rsid w:val="0022576D"/>
    <w:rsid w:val="002258C7"/>
    <w:rsid w:val="00232BBA"/>
    <w:rsid w:val="00260D56"/>
    <w:rsid w:val="00270EC3"/>
    <w:rsid w:val="00281C2F"/>
    <w:rsid w:val="002B163D"/>
    <w:rsid w:val="002D038E"/>
    <w:rsid w:val="00330F90"/>
    <w:rsid w:val="00344919"/>
    <w:rsid w:val="0034556E"/>
    <w:rsid w:val="00354E47"/>
    <w:rsid w:val="0036697D"/>
    <w:rsid w:val="0038116E"/>
    <w:rsid w:val="003922AF"/>
    <w:rsid w:val="003B2D12"/>
    <w:rsid w:val="003B45B2"/>
    <w:rsid w:val="003E1C0A"/>
    <w:rsid w:val="003F3025"/>
    <w:rsid w:val="00402BB2"/>
    <w:rsid w:val="00407C0A"/>
    <w:rsid w:val="004718DF"/>
    <w:rsid w:val="004D1BCA"/>
    <w:rsid w:val="004F37A5"/>
    <w:rsid w:val="005104E9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10159"/>
    <w:rsid w:val="00622F1F"/>
    <w:rsid w:val="00632986"/>
    <w:rsid w:val="00656706"/>
    <w:rsid w:val="006812D8"/>
    <w:rsid w:val="006A6097"/>
    <w:rsid w:val="006B7323"/>
    <w:rsid w:val="007172DA"/>
    <w:rsid w:val="00723D28"/>
    <w:rsid w:val="007245F9"/>
    <w:rsid w:val="00780BBF"/>
    <w:rsid w:val="007C231A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D6516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23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D5397"/>
    <w:rsid w:val="00B13CB3"/>
    <w:rsid w:val="00B40411"/>
    <w:rsid w:val="00B4220D"/>
    <w:rsid w:val="00B448B0"/>
    <w:rsid w:val="00B460EE"/>
    <w:rsid w:val="00B55D43"/>
    <w:rsid w:val="00B64BBB"/>
    <w:rsid w:val="00B8003B"/>
    <w:rsid w:val="00BB68E3"/>
    <w:rsid w:val="00C00018"/>
    <w:rsid w:val="00C471BE"/>
    <w:rsid w:val="00C97E7A"/>
    <w:rsid w:val="00CC12EC"/>
    <w:rsid w:val="00CE04A2"/>
    <w:rsid w:val="00D034F0"/>
    <w:rsid w:val="00D05C7A"/>
    <w:rsid w:val="00D22460"/>
    <w:rsid w:val="00D4183E"/>
    <w:rsid w:val="00D74626"/>
    <w:rsid w:val="00D77AE1"/>
    <w:rsid w:val="00D93C90"/>
    <w:rsid w:val="00D93DCB"/>
    <w:rsid w:val="00DA715E"/>
    <w:rsid w:val="00DD7C30"/>
    <w:rsid w:val="00DF78C2"/>
    <w:rsid w:val="00E2113A"/>
    <w:rsid w:val="00E25DB2"/>
    <w:rsid w:val="00E46393"/>
    <w:rsid w:val="00E56D85"/>
    <w:rsid w:val="00E9174D"/>
    <w:rsid w:val="00EB45D5"/>
    <w:rsid w:val="00EC0179"/>
    <w:rsid w:val="00ED1744"/>
    <w:rsid w:val="00EE0619"/>
    <w:rsid w:val="00EE2F6E"/>
    <w:rsid w:val="00EF2228"/>
    <w:rsid w:val="00EF3F02"/>
    <w:rsid w:val="00F11236"/>
    <w:rsid w:val="00F11DDD"/>
    <w:rsid w:val="00F44024"/>
    <w:rsid w:val="00F63502"/>
    <w:rsid w:val="00FA1A14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6AA7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969AE-6B57-4995-BCEF-94CE8BE8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www.mebders.com</dc:creator>
  <cp:keywords/>
  <dc:description/>
  <cp:lastModifiedBy>Muhammet Bozkurt</cp:lastModifiedBy>
  <cp:revision>2</cp:revision>
  <dcterms:created xsi:type="dcterms:W3CDTF">2021-08-23T09:00:00Z</dcterms:created>
  <dcterms:modified xsi:type="dcterms:W3CDTF">2021-08-23T09:00:00Z</dcterms:modified>
</cp:coreProperties>
</file>