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1774C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74CF" w:rsidRPr="00523A61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Pr="00523A61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Pr="00523A61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BO.3.1.1.1. Yer değiştirme hareketlerini artan çeviklikle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1E31DE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Uygulamada öncelik koşma (3. kart) ve atlama-sıçrama (4. kart)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olmalı, daha sonra sıra olmadan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E31DE">
              <w:rPr>
                <w:rFonts w:ascii="Tahoma" w:hAnsi="Tahoma" w:cs="Tahoma"/>
                <w:sz w:val="16"/>
                <w:szCs w:val="16"/>
              </w:rPr>
              <w:t>diğer</w:t>
            </w:r>
            <w:proofErr w:type="gram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kartlardaki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E31DE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>BO.3.1.1.2. Yer değiştirme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B4505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1E31DE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Vücut farkındalığı atlama-sıçrama (4. kart) kartı; alan farkındalığı ve ilişkiler için adım al-sek (5. kart) kartı ile başlanmalıdır. Sıra olmadan diğer </w:t>
            </w:r>
            <w:proofErr w:type="spellStart"/>
            <w:r w:rsidRPr="001E31DE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1E31DE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BO.3.1.1.3. Çeşitli nesnelerin üzerinde dengeleme hareketlerini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13-16. kartlar) etkinlikler kullanılmalıdır.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1774CF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13. Atlama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B45055">
              <w:rPr>
                <w:rFonts w:ascii="Tahoma" w:hAnsi="Tahoma" w:cs="Tahoma"/>
                <w:sz w:val="16"/>
                <w:szCs w:val="16"/>
              </w:rPr>
              <w:t xml:space="preserve"> Konma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BO.3.1.1.4. Dengeleme hareketlerini vücut, alan farkındalığı ve hareket ilişkilerini kullanarak artan bir doğrulukla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“Dengeleme Hareketleri “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Atlama-konma (13. kart), dönme-salınım (11.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 Sıra olmadan diğer kartlardaki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yeri geldiğinde kullanılabilir.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BO.3.1.1.5. Nesne kontrolü gerektiren hareketleri geliştirir.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kullanılmalıdır. Ayakla vurma (21. kart), top sürme (24. kart),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1774C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BO.3.1.1.6. Nesne kontrolü gerektiren hareketleri alan, efor farkındalığı ve hareket ilişkilerini kullanarak artan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B65">
              <w:rPr>
                <w:rFonts w:ascii="Tahoma" w:hAnsi="Tahoma" w:cs="Tahoma"/>
                <w:sz w:val="16"/>
                <w:szCs w:val="16"/>
              </w:rPr>
              <w:t>bir doğrulukla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Top sürme (24. kart) ve raketle vurma (25. kart)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FEK’lerine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öncelik verilmelidir.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2A4829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774C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1774CF" w:rsidRPr="004D1BCA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BO.3.1.1.8. Basit kurallı oyunları artan bir doğrulukla oynar.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</w:tc>
        <w:tc>
          <w:tcPr>
            <w:tcW w:w="1560" w:type="dxa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267B6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</w:t>
            </w:r>
          </w:p>
          <w:p w:rsidR="001774CF" w:rsidRPr="00267B6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7B65">
              <w:rPr>
                <w:rFonts w:ascii="Tahoma" w:hAnsi="Tahoma" w:cs="Tahoma"/>
                <w:sz w:val="16"/>
                <w:szCs w:val="16"/>
              </w:rPr>
              <w:t>oyunları</w:t>
            </w:r>
            <w:proofErr w:type="gramEnd"/>
            <w:r w:rsidRPr="00267B65">
              <w:rPr>
                <w:rFonts w:ascii="Tahoma" w:hAnsi="Tahoma" w:cs="Tahoma"/>
                <w:sz w:val="16"/>
                <w:szCs w:val="16"/>
              </w:rPr>
              <w:t xml:space="preserve"> (28. kart), hedef oyunları (29. kart) ve yuvarlama tutma (31. kart) oyunlarına öncelik verilmelidir.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1774CF" w:rsidRPr="004718DF" w:rsidRDefault="001774CF" w:rsidP="001774CF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1774CF" w:rsidRPr="00C2667D" w:rsidTr="001774CF">
        <w:trPr>
          <w:trHeight w:val="17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BO.3.1.2.1. Oyun ve fiziki etkinliklerde arkadaşının performansını gözlemleyerek geri bildirim verir.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C95AB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“Öğrenme Anahtarı” ve “Değerlendirme ve İyileştirme” bölümlerinden yararlanılabilir.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1774CF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67B65">
              <w:rPr>
                <w:rFonts w:ascii="Tahoma" w:hAnsi="Tahoma" w:cs="Tahoma"/>
                <w:sz w:val="16"/>
                <w:szCs w:val="16"/>
              </w:rPr>
              <w:t>BO.3.1.3.1. Oyun ve fiziki etkinliklerde kullanılabilecek basit stratejileri ve taktikleri 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C95AB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C95AB5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(28. kart) ve atma-vurma (30. kart) oyunlarına öncelik verilmelidir.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1774CF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BO.3.1.3.2. Oyun ve fiziki etkinliklerde basit stratejileri ve taktikleri uygular.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1774CF" w:rsidRPr="00B4505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4C1D28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Atma-vurma (30.kart) ve hareketli hedef vurma (33. kart) oyunlarına öncelik verilmelidir.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BO.3.2.1.1. Seçtiği oyun ve fiziki etkinliklere düzenli olarak katılır.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4C1D28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BO.3.2.1.2. Fiziksel uygunluğunu destekleyici oyun ve fiziki etkinliklere düzenli olarak katılır.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4C1D28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1774CF">
        <w:trPr>
          <w:trHeight w:val="16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2A4829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774C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BO.3.2.2.1. Sağlıkla ilgili fiziksel uygunluğu geliştiren ilkeleri 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ve “Fiziksel Etkinlik Piramidi” kartından yararlanılabilir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1774CF">
        <w:trPr>
          <w:trHeight w:val="17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BO.3.2.2.2. Oyun ve fiziki etkinlikler öncesinde, sırasında ve sonrasında beslenmenin nasıl olması gerektiğini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1D28">
              <w:rPr>
                <w:rFonts w:ascii="Tahoma" w:hAnsi="Tahoma" w:cs="Tahoma"/>
                <w:sz w:val="16"/>
                <w:szCs w:val="16"/>
              </w:rPr>
              <w:t>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 xml:space="preserve">Sağlıklı beslenme ve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obeziteye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farkındalık oluşturmak için “Beslenme Piramidi” </w:t>
            </w:r>
            <w:proofErr w:type="spellStart"/>
            <w:r w:rsidRPr="004C1D28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C1D28">
              <w:rPr>
                <w:rFonts w:ascii="Tahoma" w:hAnsi="Tahoma" w:cs="Tahoma"/>
                <w:sz w:val="16"/>
                <w:szCs w:val="16"/>
              </w:rPr>
              <w:t xml:space="preserve"> yararlanılabilir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1774CF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>BO.3.2.2.3. Oyun ve fiziki etkinliklerde dikkat edilmesi gereken hijyen ilkelerini nedenleriyle 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1774CF">
        <w:trPr>
          <w:trHeight w:val="18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BO.3.2.2.3. Oyun ve fiziki etkinliklerde dikkat edilmesi gereken </w:t>
            </w:r>
            <w:proofErr w:type="gramStart"/>
            <w:r w:rsidRPr="002A7BB3">
              <w:rPr>
                <w:rFonts w:ascii="Tahoma" w:hAnsi="Tahoma" w:cs="Tahoma"/>
                <w:sz w:val="16"/>
                <w:szCs w:val="16"/>
              </w:rPr>
              <w:t>hijyen</w:t>
            </w:r>
            <w:proofErr w:type="gram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ilkelerini nedenleriyle 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A7BB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2A7BB3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2A7BB3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1774CF" w:rsidRDefault="001774CF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1774C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BO.3.2.2.4. Oyun ve fiziki etkinliklerde uygun kıyafet kullanmanın önemini 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6C3D5E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BO.3.2.2.5. Oyun ve fiziki etkinliklerde kendisi ve arkadaşları için güvenlik riski oluşturan unsurları nedenleriyle açıklar.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1774CF" w:rsidRPr="00281C2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6C3D5E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BO.3.2.2.6. Oyun ve fiziki etkinliklere katılımda sağlığını koruma davranışları sergiler.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6C3D5E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1774CF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74CF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BO.3.2.2.7. Oyun ve fiziki etkinliklerde güvenliği için sorumluluk alır.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1774CF" w:rsidRPr="00EB45D5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1774CF" w:rsidRPr="006C3D5E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BO.3.2.2.8. Oyun ve fiziki etkinliklerde öz güvenle hareket eder.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1774CF" w:rsidRPr="0031280B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1774CF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1774CF" w:rsidRDefault="001774CF" w:rsidP="001774C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1774CF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BO.3.2.2.9. Oyun ve fiziki etkinliklerde bireysel farklılıklara saygı gösterir.</w:t>
            </w:r>
          </w:p>
        </w:tc>
        <w:tc>
          <w:tcPr>
            <w:tcW w:w="2268" w:type="dxa"/>
            <w:vAlign w:val="center"/>
          </w:tcPr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11. Dönme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Salınım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19. Atma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31280B">
              <w:rPr>
                <w:rFonts w:ascii="Tahoma" w:hAnsi="Tahoma" w:cs="Tahoma"/>
                <w:sz w:val="16"/>
                <w:szCs w:val="16"/>
              </w:rPr>
              <w:t xml:space="preserve"> Tutma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1774CF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774CF" w:rsidRPr="00523A6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74CF" w:rsidRPr="006C3D5E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yararlanılabilir. Hareketli hedef vurma oyunu (33. kart), atma-tutma (19. kart), yuvarlama (22. kart), raketle vurma (25. kart) ve dönme-salınım (11.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kartlarındaki etkinliklere öncelik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C3D5E">
              <w:rPr>
                <w:rFonts w:ascii="Tahoma" w:hAnsi="Tahoma" w:cs="Tahoma"/>
                <w:sz w:val="16"/>
                <w:szCs w:val="16"/>
              </w:rPr>
              <w:t>verilmelidir.</w:t>
            </w:r>
          </w:p>
          <w:p w:rsidR="001774CF" w:rsidRPr="00D77AE1" w:rsidRDefault="001774CF" w:rsidP="001774CF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1774CF" w:rsidRPr="006812D8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1774CF" w:rsidRPr="00523A61" w:rsidRDefault="001774CF" w:rsidP="001774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2A4829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829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BO.3.2.2.10. Oyun ve fiziki etkinliklerde iş birliği becerileri geliştirir.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A4829" w:rsidRPr="006C3D5E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 İş birliği yapalım (1. kart), problemi</w:t>
            </w:r>
          </w:p>
          <w:p w:rsidR="002A4829" w:rsidRPr="006C3D5E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C3D5E">
              <w:rPr>
                <w:rFonts w:ascii="Tahoma" w:hAnsi="Tahoma" w:cs="Tahoma"/>
                <w:sz w:val="16"/>
                <w:szCs w:val="16"/>
              </w:rPr>
              <w:t>çözdüm</w:t>
            </w:r>
            <w:proofErr w:type="gram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(3. kart) kartlarına öncelik verilmelidir.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BO.3.1.1.7. Seçtiği müziğe uygun koreografi oluşturur.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1-3 arasındaki kartlar)</w:t>
            </w:r>
          </w:p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D27D6">
              <w:rPr>
                <w:rFonts w:ascii="Tahoma" w:hAnsi="Tahoma" w:cs="Tahoma"/>
                <w:sz w:val="16"/>
                <w:szCs w:val="16"/>
              </w:rPr>
              <w:t>etkinlikler</w:t>
            </w:r>
            <w:proofErr w:type="gram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kullanılabilir. Koreografi oluşturmada yönlendirici olan 3. karta öncelik verilmelidir.</w:t>
            </w:r>
          </w:p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829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2A4829" w:rsidRPr="00F44024" w:rsidRDefault="002A4829" w:rsidP="002A482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A4829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07F5E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2A4829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BO.3.2.3.1. Bayram, kutlama ve törenler için hazırlık yapar.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A4829" w:rsidRPr="006C3D5E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6C3D5E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C3D5E">
              <w:rPr>
                <w:rFonts w:ascii="Tahoma" w:hAnsi="Tahoma" w:cs="Tahoma"/>
                <w:sz w:val="16"/>
                <w:szCs w:val="16"/>
              </w:rPr>
              <w:t xml:space="preserve"> (mor) yararlanılabilir.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6C3D5E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07F5E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A482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BO.3.2.2.11. Oyun ve fiziki etkinliklerde başarıyı tebrik eder.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oyunlardan yararlanılabilir.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829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BO.3.2.2.12. Oyunlarda karşılaştığı problemlere çözümler önerir.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31280B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(mor) yararlanılabilir. “Problemi Çözdüm” (3. kart) etkinliğine öncelik verilmelidir.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BO.3.2.2.13. Aktif ve sağlıklı hayat davranışı geliştirmek için çeşitli teknolojileri kullanır.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3D27D6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A4829" w:rsidRPr="0031280B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207F5E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829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07F5E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bookmarkStart w:id="5" w:name="_GoBack"/>
            <w:bookmarkEnd w:id="5"/>
            <w:r w:rsidR="002A4829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2A4829" w:rsidRPr="00F8640C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Pr="00F8640C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4829" w:rsidRPr="00F8640C" w:rsidRDefault="002A4829" w:rsidP="002A48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BO.3.2.3.2. Basit ritimli yöresel halk dansları yapar.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DD78C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 xml:space="preserve">Kültürümü Tanıyorum” </w:t>
            </w:r>
            <w:proofErr w:type="spellStart"/>
            <w:r w:rsidRPr="003D27D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D27D6">
              <w:rPr>
                <w:rFonts w:ascii="Tahoma" w:hAnsi="Tahoma" w:cs="Tahoma"/>
                <w:sz w:val="16"/>
                <w:szCs w:val="16"/>
              </w:rPr>
              <w:t xml:space="preserve"> (mor 1.2.3. kartlar) yararlanılabilir.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F8640C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Pr="00F8640C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F8640C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A4829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829" w:rsidRPr="00F8640C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2A4829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4829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2A4829" w:rsidRDefault="002A4829" w:rsidP="002A48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A4829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BO.3.2.3.3. Seçtiği geleneksel çocuk oyunlarını arkadaşlarına oynatır.</w:t>
            </w:r>
          </w:p>
        </w:tc>
        <w:tc>
          <w:tcPr>
            <w:tcW w:w="2268" w:type="dxa"/>
            <w:vAlign w:val="center"/>
          </w:tcPr>
          <w:p w:rsidR="002A4829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A4829" w:rsidRPr="00DD78C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DD78C5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A4829" w:rsidRPr="00EB45D5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A4829" w:rsidRPr="00523A6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A4829" w:rsidRPr="00F8640C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</w:t>
            </w:r>
            <w:proofErr w:type="spellStart"/>
            <w:r w:rsidRPr="00F8640C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8640C">
              <w:rPr>
                <w:rFonts w:ascii="Tahoma" w:hAnsi="Tahoma" w:cs="Tahoma"/>
                <w:sz w:val="16"/>
                <w:szCs w:val="16"/>
              </w:rPr>
              <w:t xml:space="preserve"> (mor) etkinlikler kullanılabilir. “Yedi Kale (Kule)”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640C">
              <w:rPr>
                <w:rFonts w:ascii="Tahoma" w:hAnsi="Tahoma" w:cs="Tahoma"/>
                <w:sz w:val="16"/>
                <w:szCs w:val="16"/>
              </w:rPr>
              <w:t>(1. kart) ve “Ayakkabı Saklamak” (3. kart) etkinliklerine öncelik verilmelidir.</w:t>
            </w:r>
          </w:p>
          <w:p w:rsidR="002A4829" w:rsidRPr="00D77AE1" w:rsidRDefault="002A4829" w:rsidP="002A4829">
            <w:pPr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A4829" w:rsidRPr="006812D8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A4829" w:rsidRPr="00523A61" w:rsidRDefault="002A4829" w:rsidP="002A4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A4829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B4" w:rsidRDefault="00CC2EB4" w:rsidP="008D6516">
      <w:pPr>
        <w:spacing w:after="0" w:line="240" w:lineRule="auto"/>
      </w:pPr>
      <w:r>
        <w:separator/>
      </w:r>
    </w:p>
  </w:endnote>
  <w:endnote w:type="continuationSeparator" w:id="0">
    <w:p w:rsidR="00CC2EB4" w:rsidRDefault="00CC2EB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B4" w:rsidRDefault="00CC2EB4" w:rsidP="008D6516">
      <w:pPr>
        <w:spacing w:after="0" w:line="240" w:lineRule="auto"/>
      </w:pPr>
      <w:r>
        <w:separator/>
      </w:r>
    </w:p>
  </w:footnote>
  <w:footnote w:type="continuationSeparator" w:id="0">
    <w:p w:rsidR="00CC2EB4" w:rsidRDefault="00CC2EB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774CF" w:rsidTr="00D77AE1">
      <w:trPr>
        <w:trHeight w:val="1124"/>
        <w:jc w:val="center"/>
      </w:trPr>
      <w:tc>
        <w:tcPr>
          <w:tcW w:w="15725" w:type="dxa"/>
          <w:vAlign w:val="center"/>
        </w:tcPr>
        <w:p w:rsidR="001774CF" w:rsidRPr="00D77AE1" w:rsidRDefault="001774CF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A4829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2A4829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1774CF" w:rsidRPr="00D77AE1" w:rsidRDefault="001774CF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3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1774CF" w:rsidRDefault="001774CF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1774CF" w:rsidRDefault="001774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112E6B"/>
    <w:rsid w:val="00176F5A"/>
    <w:rsid w:val="001774CF"/>
    <w:rsid w:val="001A46D7"/>
    <w:rsid w:val="001E31DE"/>
    <w:rsid w:val="00207F5E"/>
    <w:rsid w:val="0022576D"/>
    <w:rsid w:val="002258C7"/>
    <w:rsid w:val="00232BBA"/>
    <w:rsid w:val="00260D56"/>
    <w:rsid w:val="00267B65"/>
    <w:rsid w:val="00270EC3"/>
    <w:rsid w:val="00281C2F"/>
    <w:rsid w:val="002A4829"/>
    <w:rsid w:val="002A7BB3"/>
    <w:rsid w:val="002B163D"/>
    <w:rsid w:val="002D038E"/>
    <w:rsid w:val="0031280B"/>
    <w:rsid w:val="00330F90"/>
    <w:rsid w:val="00344919"/>
    <w:rsid w:val="0034556E"/>
    <w:rsid w:val="00354E47"/>
    <w:rsid w:val="0036697D"/>
    <w:rsid w:val="0038116E"/>
    <w:rsid w:val="003922AF"/>
    <w:rsid w:val="003B2D12"/>
    <w:rsid w:val="003B45B2"/>
    <w:rsid w:val="003D27D6"/>
    <w:rsid w:val="003E1C0A"/>
    <w:rsid w:val="003F3025"/>
    <w:rsid w:val="00402BB2"/>
    <w:rsid w:val="00407C0A"/>
    <w:rsid w:val="004718DF"/>
    <w:rsid w:val="004C1D28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6C3D5E"/>
    <w:rsid w:val="007172DA"/>
    <w:rsid w:val="00723D28"/>
    <w:rsid w:val="00780BBF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B68E3"/>
    <w:rsid w:val="00C00018"/>
    <w:rsid w:val="00C471BE"/>
    <w:rsid w:val="00C95AB5"/>
    <w:rsid w:val="00C97E7A"/>
    <w:rsid w:val="00CC12EC"/>
    <w:rsid w:val="00CC2EB4"/>
    <w:rsid w:val="00CE04A2"/>
    <w:rsid w:val="00D034F0"/>
    <w:rsid w:val="00D05C7A"/>
    <w:rsid w:val="00D22460"/>
    <w:rsid w:val="00D4183E"/>
    <w:rsid w:val="00D74626"/>
    <w:rsid w:val="00D77AE1"/>
    <w:rsid w:val="00D93C90"/>
    <w:rsid w:val="00D93DCB"/>
    <w:rsid w:val="00DA715E"/>
    <w:rsid w:val="00DD78C5"/>
    <w:rsid w:val="00DD7C30"/>
    <w:rsid w:val="00DF78C2"/>
    <w:rsid w:val="00E2113A"/>
    <w:rsid w:val="00E25DB2"/>
    <w:rsid w:val="00E46393"/>
    <w:rsid w:val="00E56D85"/>
    <w:rsid w:val="00E9174D"/>
    <w:rsid w:val="00EB45D5"/>
    <w:rsid w:val="00ED1744"/>
    <w:rsid w:val="00EE0619"/>
    <w:rsid w:val="00EE2F6E"/>
    <w:rsid w:val="00EF2228"/>
    <w:rsid w:val="00EF3F02"/>
    <w:rsid w:val="00F11DDD"/>
    <w:rsid w:val="00F44024"/>
    <w:rsid w:val="00F63502"/>
    <w:rsid w:val="00F8640C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4897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0BA4-8641-4F58-97A7-2C84C1C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www.mebders.com</dc:creator>
  <cp:keywords/>
  <dc:description/>
  <cp:lastModifiedBy>Muhammet Bozkurt</cp:lastModifiedBy>
  <cp:revision>2</cp:revision>
  <dcterms:created xsi:type="dcterms:W3CDTF">2021-08-24T18:18:00Z</dcterms:created>
  <dcterms:modified xsi:type="dcterms:W3CDTF">2021-08-24T18:18:00Z</dcterms:modified>
</cp:coreProperties>
</file>