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B4" w:rsidRDefault="006B27B4">
      <w:bookmarkStart w:id="0" w:name="_Hlk524395357"/>
    </w:p>
    <w:p w:rsidR="006B27B4" w:rsidRDefault="006B27B4"/>
    <w:p w:rsidR="006B27B4" w:rsidRDefault="006B27B4" w:rsidP="006B27B4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50616491" wp14:editId="435BF3FB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B27B4" w:rsidRDefault="006B27B4" w:rsidP="006B27B4"/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2022 – 2023 EĞİTİM ÖĞRETİM YILI</w:t>
      </w:r>
    </w:p>
    <w:p w:rsidR="006B27B4" w:rsidRPr="00766376" w:rsidRDefault="006B27B4" w:rsidP="006B27B4">
      <w:pPr>
        <w:jc w:val="center"/>
        <w:rPr>
          <w:rFonts w:ascii="Arial" w:hAnsi="Arial" w:cs="Arial"/>
          <w:sz w:val="48"/>
          <w:szCs w:val="48"/>
        </w:rPr>
      </w:pPr>
    </w:p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</w:p>
    <w:p w:rsidR="006B27B4" w:rsidRPr="00766376" w:rsidRDefault="006B27B4" w:rsidP="006B27B4">
      <w:pPr>
        <w:jc w:val="center"/>
        <w:rPr>
          <w:rFonts w:ascii="Arial" w:hAnsi="Arial" w:cs="Arial"/>
          <w:sz w:val="48"/>
          <w:szCs w:val="48"/>
        </w:rPr>
      </w:pPr>
    </w:p>
    <w:p w:rsidR="006B27B4" w:rsidRDefault="006B27B4" w:rsidP="006B27B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6B27B4" w:rsidRDefault="006B27B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6777EC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27B4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B27B4" w:rsidRPr="00523A61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Pr="00523A61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Pr="00523A61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C63163">
              <w:rPr>
                <w:rFonts w:ascii="Tahoma" w:hAnsi="Tahoma" w:cs="Tahoma"/>
                <w:sz w:val="16"/>
                <w:szCs w:val="16"/>
              </w:rPr>
              <w:t>M.1.2.2.1. Uzamsal (durum, yer, yön) ilişkileri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2B78AE">
              <w:rPr>
                <w:rFonts w:ascii="Tahoma" w:hAnsi="Tahoma" w:cs="Tahoma"/>
                <w:sz w:val="16"/>
                <w:szCs w:val="16"/>
              </w:rPr>
              <w:t>M.1.2.2.2. Eş nesnelere örnekler verir.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*Neresinde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*Eşlik</w:t>
            </w:r>
          </w:p>
        </w:tc>
        <w:tc>
          <w:tcPr>
            <w:tcW w:w="1418" w:type="dxa"/>
            <w:vMerge w:val="restart"/>
            <w:vAlign w:val="center"/>
          </w:tcPr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6B27B4" w:rsidRPr="00264CD5" w:rsidRDefault="006B27B4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B27B4" w:rsidRPr="00A760D4" w:rsidRDefault="006B27B4" w:rsidP="006B27B4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 xml:space="preserve">a) Yer ve yön bildiren ifadelerin (altında-üstünde, etrafında-solda-sağda-arada-önde-arkada, </w:t>
            </w:r>
            <w:proofErr w:type="spellStart"/>
            <w:r w:rsidRPr="00A760D4">
              <w:rPr>
                <w:rFonts w:ascii="Tahoma" w:hAnsi="Tahoma" w:cs="Tahoma"/>
                <w:sz w:val="14"/>
                <w:szCs w:val="14"/>
              </w:rPr>
              <w:t>yüksektealçakta</w:t>
            </w:r>
            <w:proofErr w:type="spellEnd"/>
            <w:r w:rsidRPr="00A760D4">
              <w:rPr>
                <w:rFonts w:ascii="Tahoma" w:hAnsi="Tahoma" w:cs="Tahoma"/>
                <w:sz w:val="14"/>
                <w:szCs w:val="14"/>
              </w:rPr>
              <w:t>, uzakta-yakında, içinde-dışında) günlük hayat durumlarında kullanılmasına yönelik çalışmalar yapılır.</w:t>
            </w:r>
          </w:p>
          <w:p w:rsidR="006B27B4" w:rsidRPr="00A760D4" w:rsidRDefault="006B27B4" w:rsidP="006B27B4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b) İlişkiler ifade edilirken referans noktası belirlenmesine dikkat edilir.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c) Günlük hayat örneklerinin yanı sıra modeller üzerinde de çalışmalar yapılabilir.</w:t>
            </w: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70196B">
              <w:rPr>
                <w:rFonts w:ascii="Tahoma" w:hAnsi="Tahoma" w:cs="Tahoma"/>
                <w:sz w:val="16"/>
                <w:szCs w:val="16"/>
              </w:rPr>
              <w:t>M.1.3.4.1. Nesneleri kütleleri yönünden karşılaştırır ve sıralar.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6B27B4" w:rsidRPr="00DF63D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Nesnelerin Kütlelerini Karşılaştıralım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a) Önce iki nesne karşılaştırılır. “Daha ağır”, “daha hafif” gibi ifadeler kullanılarak karşılaştırma</w:t>
            </w: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sonuçlarının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 xml:space="preserve"> ifade edilmesi sağlanır.</w:t>
            </w: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b) Karşılaştırmalarda standart olmayan birimler kullanılarak denge çalışmalarına yer verilir.</w:t>
            </w: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c) En az üç nesnenin kütlelerine göre sıralaması yaptırılarak aralarındaki ilişki yorumlatılır. “En ağır”, “en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hafif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>” gibi ifadeler kullanılır.</w:t>
            </w: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1.Üniteyi Değerlendirelim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p w:rsidR="00BC2F31" w:rsidRDefault="00BC2F31" w:rsidP="00EB45D5"/>
    <w:p w:rsidR="00BC2F31" w:rsidRDefault="00BC2F3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27B4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M.1.1.1.1. Rakamları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Rakamlarla Tanışalım</w:t>
            </w:r>
          </w:p>
        </w:tc>
        <w:tc>
          <w:tcPr>
            <w:tcW w:w="1418" w:type="dxa"/>
            <w:vMerge w:val="restart"/>
            <w:vAlign w:val="center"/>
          </w:tcPr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6B27B4" w:rsidRPr="00264CD5" w:rsidRDefault="006B27B4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Rakamların yazılış yönüne dikkat ettirilir</w:t>
            </w: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M.1.1.1.2. Nesne sayısı 20’ye kadar (20 dâhil) olan bir topluluktaki nesnelerin sayısını belirler ve bu sayıyı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A3DE0">
              <w:rPr>
                <w:rFonts w:ascii="Tahoma" w:hAnsi="Tahoma" w:cs="Tahoma"/>
                <w:sz w:val="16"/>
                <w:szCs w:val="16"/>
              </w:rPr>
              <w:t>rakamla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*Nesneleri Sayalım</w:t>
            </w: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a) Rakam ile sayı arasındaki fark vurgulanır.</w:t>
            </w:r>
          </w:p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b) Sayma çalışmaları yapılırken son söylenen sayının nesne miktarını ifade ettiği fark ettirilir.</w:t>
            </w:r>
          </w:p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c) 20’ye kadar olan bir sayıya karşılık gelen çokluğun belirlenmesi sağlanır.</w:t>
            </w:r>
          </w:p>
          <w:p w:rsidR="006B27B4" w:rsidRPr="00977D6B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 xml:space="preserve">ç) "Önce", "sonra" ve "arasında" ifadeleri kullanılarak 20'ye kadar olan sayılar arasındaki </w:t>
            </w:r>
            <w:proofErr w:type="spellStart"/>
            <w:r w:rsidRPr="00977D6B">
              <w:rPr>
                <w:rFonts w:ascii="Tahoma" w:hAnsi="Tahoma" w:cs="Tahoma"/>
                <w:sz w:val="16"/>
                <w:szCs w:val="16"/>
              </w:rPr>
              <w:t>ardışıklık</w:t>
            </w:r>
            <w:proofErr w:type="spellEnd"/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77D6B">
              <w:rPr>
                <w:rFonts w:ascii="Tahoma" w:hAnsi="Tahoma" w:cs="Tahoma"/>
                <w:sz w:val="16"/>
                <w:szCs w:val="16"/>
              </w:rPr>
              <w:t>ilişkisinin</w:t>
            </w:r>
            <w:proofErr w:type="gramEnd"/>
            <w:r w:rsidRPr="00977D6B">
              <w:rPr>
                <w:rFonts w:ascii="Tahoma" w:hAnsi="Tahoma" w:cs="Tahoma"/>
                <w:sz w:val="16"/>
                <w:szCs w:val="16"/>
              </w:rPr>
              <w:t xml:space="preserve"> kavranması sağlanır.</w:t>
            </w:r>
          </w:p>
        </w:tc>
        <w:tc>
          <w:tcPr>
            <w:tcW w:w="1559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M.1.1.1.3. 100’e kadar (100 dâhil) ileriye doğru birer, beşer ve onar ritmik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*Birer, Beşer ve Onar Ritmik Sayalım</w:t>
            </w: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Sayılar öğrenildikçe aşamalı olarak 100’e kadar sayma çalışmaları yapılır.</w:t>
            </w:r>
          </w:p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Verilen herhangi bir sayıdan başlatılarak da sayma yaptırılabilir.</w:t>
            </w:r>
          </w:p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c) Beşer ritmik saymalar 5'in katlarından, onar ritmik saymalar 10'un katlarından başlatılır.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ç) 20’den büyük sayıları yazma çalışmalarına yer verilmez.</w:t>
            </w:r>
          </w:p>
        </w:tc>
        <w:tc>
          <w:tcPr>
            <w:tcW w:w="1559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BC2F3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p w:rsidR="00BC2F31" w:rsidRDefault="00BC2F31" w:rsidP="00EB45D5"/>
    <w:p w:rsidR="00C842C4" w:rsidRDefault="00C842C4" w:rsidP="00EB45D5"/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</w:t>
            </w:r>
            <w:r w:rsidR="001A3B63">
              <w:rPr>
                <w:rFonts w:ascii="Tahoma" w:hAnsi="Tahoma" w:cs="Tahoma"/>
                <w:b/>
                <w:sz w:val="16"/>
                <w:szCs w:val="16"/>
              </w:rPr>
              <w:t>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27B4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:rsidR="006B27B4" w:rsidRPr="00523A61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Pr="00523A61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8 Kasım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Pr="00523A61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M.1.1.1.4. 20’ye kadar (20 dâhil) ikişer ileriye, birer ve ikişer geriye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*İleriye Doğru İkişer, Geriye Doğru Birer ve İkişer Sayma</w:t>
            </w:r>
          </w:p>
        </w:tc>
        <w:tc>
          <w:tcPr>
            <w:tcW w:w="1418" w:type="dxa"/>
            <w:vMerge w:val="restart"/>
            <w:vAlign w:val="center"/>
          </w:tcPr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6B27B4" w:rsidRPr="00264CD5" w:rsidRDefault="006B27B4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B27B4" w:rsidRPr="00EB45D5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264CD5" w:rsidRDefault="006B27B4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B27B4" w:rsidRPr="000C33C9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Sayma, somut nesnelere dayalı olarak yaptırılır.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Sayma çalışmalarında verilmeyen ögeyi bulmaya yönelik örneklere yer verilir. Örneğin 14, 12, 10, _ , 6, 4</w:t>
            </w: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07027D" w:rsidRDefault="0007027D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6B27B4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B27B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M.1.1.1.5. Nesne sayıları 20’den az olan iki gruptaki nesneleri birebir eşler ve grupların nesne sayılarını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C842C4">
              <w:rPr>
                <w:rFonts w:ascii="Tahoma" w:hAnsi="Tahoma" w:cs="Tahoma"/>
                <w:sz w:val="16"/>
                <w:szCs w:val="16"/>
              </w:rPr>
              <w:t>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B27B4" w:rsidRPr="003B0CA8" w:rsidRDefault="006B27B4" w:rsidP="006B27B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*İki Gruptaki</w:t>
            </w:r>
            <w:r w:rsidR="009F1C2F">
              <w:rPr>
                <w:rFonts w:ascii="Tahoma" w:hAnsi="Tahoma" w:cs="Tahoma"/>
                <w:sz w:val="16"/>
                <w:szCs w:val="16"/>
              </w:rPr>
              <w:t xml:space="preserve"> Nesne Sayılarını Karşılaştırma</w:t>
            </w:r>
          </w:p>
        </w:tc>
        <w:tc>
          <w:tcPr>
            <w:tcW w:w="1418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Karşılaştırma yaparken “eşit”, “daha çok” ve “daha az” ifadeleri kullandırılır</w:t>
            </w:r>
          </w:p>
        </w:tc>
        <w:tc>
          <w:tcPr>
            <w:tcW w:w="1559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07027D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6B27B4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27B4" w:rsidRPr="00523A61" w:rsidRDefault="006B27B4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B27B4" w:rsidRPr="00C2667D" w:rsidTr="006B27B4">
        <w:trPr>
          <w:trHeight w:val="223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6B27B4" w:rsidRDefault="006B27B4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Kasım – 18 Kasım</w:t>
            </w:r>
          </w:p>
        </w:tc>
        <w:tc>
          <w:tcPr>
            <w:tcW w:w="14713" w:type="dxa"/>
            <w:gridSpan w:val="8"/>
            <w:vAlign w:val="center"/>
          </w:tcPr>
          <w:p w:rsidR="006B27B4" w:rsidRPr="00026567" w:rsidRDefault="006B27B4" w:rsidP="006B27B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026567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9F1C2F" w:rsidRPr="00C2667D" w:rsidTr="006B27B4">
        <w:trPr>
          <w:trHeight w:val="22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KASIM</w:t>
            </w:r>
          </w:p>
          <w:p w:rsidR="009F1C2F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23 Kasım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Default="009F1C2F" w:rsidP="006B27B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M.1.1.1.6. 20’ye kadar (20 dâhil) olan sayılarda verilen bir sayıyı, büyüklük-küçüklük bakımından 10 sayısı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02AA">
              <w:rPr>
                <w:rFonts w:ascii="Tahoma" w:hAnsi="Tahoma" w:cs="Tahoma"/>
                <w:sz w:val="16"/>
                <w:szCs w:val="16"/>
              </w:rPr>
              <w:t>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1C2F" w:rsidRPr="003B0CA8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*10’dan Büyük mü Küçük mü?</w:t>
            </w:r>
          </w:p>
        </w:tc>
        <w:tc>
          <w:tcPr>
            <w:tcW w:w="1418" w:type="dxa"/>
            <w:vMerge w:val="restart"/>
            <w:vAlign w:val="center"/>
          </w:tcPr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F1C2F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9F1C2F" w:rsidRPr="00264CD5" w:rsidRDefault="009F1C2F" w:rsidP="006B27B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F1C2F" w:rsidRPr="00EB45D5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F1C2F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264CD5" w:rsidRDefault="009F1C2F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1C2F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Çocuk Hakları Günü (20 Kasım)</w:t>
            </w:r>
          </w:p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1C2F" w:rsidRPr="00523A61" w:rsidRDefault="009F1C2F" w:rsidP="006B27B4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1C2F" w:rsidRPr="00C2667D" w:rsidTr="006B27B4">
        <w:trPr>
          <w:trHeight w:val="22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Kasım – 30 Kasım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M.1.1.1.7. Miktarı 10 ile 20 (10 ve 20 dâhil) arasında olan bir grup nesneyi, onluk ve birliklerine ayırarak gösterir,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02AA">
              <w:rPr>
                <w:rFonts w:ascii="Tahoma" w:hAnsi="Tahoma" w:cs="Tahoma"/>
                <w:sz w:val="16"/>
                <w:szCs w:val="16"/>
              </w:rPr>
              <w:t>bu nesnelere karşılık gelen sayıyı rakamlarla yazar ve okur.</w:t>
            </w:r>
          </w:p>
        </w:tc>
        <w:tc>
          <w:tcPr>
            <w:tcW w:w="2693" w:type="dxa"/>
            <w:vAlign w:val="center"/>
          </w:tcPr>
          <w:p w:rsidR="009F1C2F" w:rsidRPr="003B0CA8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*Nesneleri Onluk ve Birliklerine Ayıralım</w:t>
            </w:r>
          </w:p>
        </w:tc>
        <w:tc>
          <w:tcPr>
            <w:tcW w:w="1418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*2.Üniteyi Değerlendirme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1C2F" w:rsidRPr="00C2667D" w:rsidTr="006B27B4">
        <w:trPr>
          <w:trHeight w:val="22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Aralık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Pr="00523A61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M.1.1.1.8. 20’ye kadar (20 dâhil) olan sayıları sıra bildirmek amacıyla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1C2F" w:rsidRPr="003B0CA8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*Sıra Bildiren Sayılar</w:t>
            </w:r>
          </w:p>
        </w:tc>
        <w:tc>
          <w:tcPr>
            <w:tcW w:w="1418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9F1C2F" w:rsidRPr="000F3A2E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A5797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56D6C">
              <w:rPr>
                <w:rFonts w:ascii="Tahoma" w:hAnsi="Tahoma" w:cs="Tahoma"/>
                <w:b/>
                <w:sz w:val="16"/>
                <w:szCs w:val="16"/>
              </w:rPr>
              <w:t>-4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1C2F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F1C2F" w:rsidRPr="00523A61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(12-13-14-15.HAFTA)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Pr="00523A61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Pr="00523A61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SAAT</w:t>
            </w:r>
          </w:p>
        </w:tc>
        <w:tc>
          <w:tcPr>
            <w:tcW w:w="212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sz w:val="16"/>
                <w:szCs w:val="16"/>
              </w:rPr>
              <w:t>M.1.1.2.1. Toplama işleminin anlamını kavrar.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D7533B">
              <w:rPr>
                <w:rFonts w:ascii="Tahoma" w:hAnsi="Tahoma" w:cs="Tahoma"/>
                <w:sz w:val="16"/>
                <w:szCs w:val="16"/>
              </w:rPr>
              <w:t>M.1.1.2.2. Toplamları 20’ye kadar (20 dâhil) olan doğal sayılarla toplama işlemini yapar.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M.1.1.2.3. Toplama işleminde toplananların yerleri değiştiğinde toplamın değişmediğini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F1C2F" w:rsidRPr="008C69CA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İşlemini Öğrenelim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*Toplananlar Yer Değiştirince Toplam Değişir mi?</w:t>
            </w:r>
          </w:p>
        </w:tc>
        <w:tc>
          <w:tcPr>
            <w:tcW w:w="1418" w:type="dxa"/>
            <w:vMerge w:val="restart"/>
            <w:vAlign w:val="center"/>
          </w:tcPr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9F1C2F" w:rsidRPr="00264CD5" w:rsidRDefault="009F1C2F" w:rsidP="009F1C2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F1C2F" w:rsidRPr="00EB45D5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264CD5" w:rsidRDefault="009F1C2F" w:rsidP="009F1C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F1C2F" w:rsidRPr="000C33C9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Toplama işleminin aynı türden nesneleri (toplanabilir olanları) bir araya getirme, ekleme anlamları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modelleme çalışmalarıyla fark ettirilir.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İçinde toplama anlamı bulunan günlük hayat durumlarına yönelik çalışmalara yer verilir.</w:t>
            </w:r>
          </w:p>
        </w:tc>
        <w:tc>
          <w:tcPr>
            <w:tcW w:w="1559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F1C2F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(16-17-18.HAFTA)</w:t>
            </w:r>
          </w:p>
        </w:tc>
        <w:tc>
          <w:tcPr>
            <w:tcW w:w="426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20 Ocak</w:t>
            </w:r>
          </w:p>
        </w:tc>
        <w:tc>
          <w:tcPr>
            <w:tcW w:w="425" w:type="dxa"/>
            <w:textDirection w:val="btLr"/>
            <w:vAlign w:val="center"/>
          </w:tcPr>
          <w:p w:rsidR="009F1C2F" w:rsidRDefault="009F1C2F" w:rsidP="009F1C2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SAAT</w:t>
            </w:r>
          </w:p>
        </w:tc>
        <w:tc>
          <w:tcPr>
            <w:tcW w:w="212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M.1.1.3.1. Çıkarma işleminin anlamını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F1C2F" w:rsidRPr="008C69CA" w:rsidRDefault="009F1C2F" w:rsidP="009F1C2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İşlemini Öğrenelim</w:t>
            </w:r>
          </w:p>
        </w:tc>
        <w:tc>
          <w:tcPr>
            <w:tcW w:w="1418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F1C2F" w:rsidRPr="000C33C9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20’ye kadar (20 dâhil) olan </w:t>
            </w: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bir çokluktan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belirtilen sayı kadarı ayrılarak çıkarma işleminin belirli bir</w:t>
            </w: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sayıdaki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nesneden eksiltme anlamı üzerinde durulur.</w:t>
            </w:r>
          </w:p>
        </w:tc>
        <w:tc>
          <w:tcPr>
            <w:tcW w:w="1559" w:type="dxa"/>
            <w:vAlign w:val="center"/>
          </w:tcPr>
          <w:p w:rsidR="009F1C2F" w:rsidRPr="00523A61" w:rsidRDefault="0007027D" w:rsidP="009F1C2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</w:t>
            </w:r>
          </w:p>
          <w:p w:rsidR="009F1C2F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1C2F" w:rsidRPr="00523A61" w:rsidRDefault="009F1C2F" w:rsidP="009F1C2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p w:rsidR="00FF02AA" w:rsidRDefault="00FF02AA" w:rsidP="00EB45D5"/>
    <w:p w:rsidR="00A8018A" w:rsidRDefault="00A8018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9F1C2F" w:rsidRDefault="009F1C2F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F1C2F" w:rsidRDefault="009F1C2F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F1C2F" w:rsidRDefault="009F1C2F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56D6C" w:rsidRPr="00CF2C8F" w:rsidRDefault="00956D6C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  <w:proofErr w:type="gramStart"/>
      <w:r w:rsidRPr="00CF2C8F">
        <w:rPr>
          <w:rFonts w:ascii="Tahoma" w:hAnsi="Tahoma" w:cs="Tahoma"/>
          <w:color w:val="FF0000"/>
          <w:sz w:val="36"/>
          <w:szCs w:val="36"/>
        </w:rPr>
        <w:t>YARI YIL</w:t>
      </w:r>
      <w:proofErr w:type="gramEnd"/>
      <w:r w:rsidRPr="00CF2C8F">
        <w:rPr>
          <w:rFonts w:ascii="Tahoma" w:hAnsi="Tahoma" w:cs="Tahoma"/>
          <w:color w:val="FF0000"/>
          <w:sz w:val="36"/>
          <w:szCs w:val="36"/>
        </w:rPr>
        <w:t xml:space="preserve"> TATİLİ</w:t>
      </w:r>
    </w:p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956D6C" w:rsidP="00956D6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27D" w:rsidRPr="00C2667D" w:rsidTr="009F1C2F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M.1.3.2.1. Paralarımızı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*Paralarımızı Tanıyalım</w:t>
            </w:r>
          </w:p>
        </w:tc>
        <w:tc>
          <w:tcPr>
            <w:tcW w:w="1418" w:type="dxa"/>
            <w:vMerge w:val="restart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523A61" w:rsidRDefault="0007027D" w:rsidP="000702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CF2C8F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 xml:space="preserve">a) 1, 5, 10, 25, 50 </w:t>
            </w:r>
            <w:proofErr w:type="spellStart"/>
            <w:r w:rsidRPr="00CF2C8F">
              <w:rPr>
                <w:rFonts w:ascii="Tahoma" w:hAnsi="Tahoma" w:cs="Tahoma"/>
                <w:sz w:val="16"/>
                <w:szCs w:val="16"/>
              </w:rPr>
              <w:t>kr</w:t>
            </w:r>
            <w:proofErr w:type="spellEnd"/>
            <w:r w:rsidRPr="00CF2C8F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CF2C8F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CF2C8F">
              <w:rPr>
                <w:rFonts w:ascii="Tahoma" w:hAnsi="Tahoma" w:cs="Tahoma"/>
                <w:sz w:val="16"/>
                <w:szCs w:val="16"/>
              </w:rPr>
              <w:t xml:space="preserve"> 1, 5, 10, 20, 50 TL değerindeki paralar tanıtılır.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Bu paralarla hangi ihtiyaçlarımızın karşılanabileceği fark ettirilir.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M.1.1.2.4. Toplamları 20’yi geçmeyen sayılarla yapılan toplama işleminde verilmeyen toplananı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M.1.1.2.5. Zihinden toplama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Sayılarla Toplama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7027D" w:rsidRDefault="0007027D" w:rsidP="0007027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Toplama İşleminde Verilmeyen Toplananı Bulma</w:t>
            </w:r>
          </w:p>
          <w:p w:rsidR="0007027D" w:rsidRPr="002C7977" w:rsidRDefault="0007027D" w:rsidP="0007027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*Zihinden Toplama İşlemi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İlk aşamada toplananlar verilip öğrencilerin toplamı bulmaları istenir. İkinci aşamada birinci toplanan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ve toplam verilir, ikinci toplananı bulmaları istenir. Son aşamada ise ikinci toplanan ve toplam verilir,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birin</w:t>
            </w:r>
            <w:r>
              <w:rPr>
                <w:rFonts w:ascii="Tahoma" w:hAnsi="Tahoma" w:cs="Tahoma"/>
                <w:sz w:val="16"/>
                <w:szCs w:val="16"/>
              </w:rPr>
              <w:t>ci toplananı bulmaları istenir.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07027D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10 Mart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M.1.1.2.6.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İşlemi Gerektiren problemler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CF2C8F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8368CD">
        <w:trPr>
          <w:trHeight w:val="16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M.1.1.3.3. Doğal sayılarda zihinden çıkarma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Çıkarma İşlemi</w:t>
            </w: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9573F8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20’ye kadar (20 dâhil) olan iki doğal sayının farkını zihinden bulur.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Onluk bozarak çıkarma yönteminden bahsedilmez.</w:t>
            </w:r>
          </w:p>
        </w:tc>
        <w:tc>
          <w:tcPr>
            <w:tcW w:w="1559" w:type="dxa"/>
            <w:vAlign w:val="center"/>
          </w:tcPr>
          <w:p w:rsidR="0007027D" w:rsidRPr="000F3A2E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MART</w:t>
            </w:r>
          </w:p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M.1.1.3.4. Doğal sayılarla çıkarma işlemini gerektiren problemleri çözer.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 w:rsidRPr="008C69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 Gerektiren Problemler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9573F8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Problem kurmaya yönelik çalışmalara da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0F3A2E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 xml:space="preserve">Kütüphaneler Haftası </w:t>
            </w:r>
            <w:proofErr w:type="gramStart"/>
            <w:r w:rsidRPr="000F3A2E">
              <w:rPr>
                <w:rFonts w:ascii="Tahoma" w:hAnsi="Tahoma" w:cs="Tahoma"/>
                <w:sz w:val="16"/>
                <w:szCs w:val="16"/>
              </w:rPr>
              <w:t>(</w:t>
            </w:r>
            <w:proofErr w:type="gramEnd"/>
            <w:r w:rsidRPr="000F3A2E">
              <w:rPr>
                <w:rFonts w:ascii="Tahoma" w:hAnsi="Tahoma" w:cs="Tahoma"/>
                <w:sz w:val="16"/>
                <w:szCs w:val="16"/>
              </w:rPr>
              <w:t>Mart ayının son pazartesi gününü içine alan hafta</w:t>
            </w: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4.Ünite Değerlendirme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68CD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329B9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27D" w:rsidRPr="00C2667D" w:rsidTr="006777EC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M.1.1.4.1. Bütün ve yarımı uygun modeller ile gösterir, bütün ve yarım arasındaki ilişkiyi açıklar.</w:t>
            </w:r>
          </w:p>
        </w:tc>
        <w:tc>
          <w:tcPr>
            <w:tcW w:w="2693" w:type="dxa"/>
            <w:vAlign w:val="center"/>
          </w:tcPr>
          <w:p w:rsidR="0007027D" w:rsidRPr="003B0CA8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*Eşit Paylaşalım</w:t>
            </w:r>
          </w:p>
        </w:tc>
        <w:tc>
          <w:tcPr>
            <w:tcW w:w="1418" w:type="dxa"/>
            <w:vMerge w:val="restart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8329B9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Somut nesnelerle işlem yapılır.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Uygun şekil veya nesneler iki eş parçaya bölünür, yarım belirtilir, bütün ve yarım arasındaki ilişki açıklanır.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6777EC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Nisan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M.1.3.3.1. Tam ve yarım saatleri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3B0CA8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*Saat Kaç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8329B9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Sadece analog saatler kullanılır.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Gün içerisinde belirli etkinliklerin saatlerini gösterir. Örneğin kahvaltı, öğle yemeği, akşam yemeği,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uyku zamanı, okulun başlangıç ve bitiş saati vb.12 saat üzerinden çalışılır.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5C520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14713" w:type="dxa"/>
            <w:gridSpan w:val="8"/>
            <w:vAlign w:val="center"/>
          </w:tcPr>
          <w:p w:rsidR="0007027D" w:rsidRPr="005C5200" w:rsidRDefault="0007027D" w:rsidP="0007027D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5C5200">
              <w:rPr>
                <w:rFonts w:ascii="Tahoma" w:hAnsi="Tahoma" w:cs="Tahoma"/>
                <w:sz w:val="36"/>
                <w:szCs w:val="36"/>
              </w:rPr>
              <w:t>2.Ara Tatil</w:t>
            </w:r>
          </w:p>
        </w:tc>
      </w:tr>
    </w:tbl>
    <w:p w:rsidR="00C70EFB" w:rsidRDefault="00C70E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6"/>
        <w:gridCol w:w="419"/>
        <w:gridCol w:w="2126"/>
        <w:gridCol w:w="2693"/>
        <w:gridCol w:w="1418"/>
        <w:gridCol w:w="1559"/>
        <w:gridCol w:w="2977"/>
        <w:gridCol w:w="1559"/>
        <w:gridCol w:w="1956"/>
      </w:tblGrid>
      <w:tr w:rsidR="00EE3929" w:rsidRPr="00C2667D" w:rsidTr="00EE3929">
        <w:trPr>
          <w:trHeight w:val="420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C70EF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E3929" w:rsidRPr="00523A61" w:rsidRDefault="00EE3929" w:rsidP="00C70EF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E3929" w:rsidRPr="00C2667D" w:rsidTr="00EE3929">
        <w:trPr>
          <w:trHeight w:val="414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E3929" w:rsidRPr="00C2667D" w:rsidTr="00EE3929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E3929" w:rsidRPr="00523A61" w:rsidRDefault="00EE3929" w:rsidP="006B27B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7027D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M.1.3.3.2. Takvim üzerinde günü, haftayı ve ayı belirtir.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M.1.3.3.3. Belirli olayları ve durumları referans alarak sıralamalar yapar</w:t>
            </w:r>
          </w:p>
        </w:tc>
        <w:tc>
          <w:tcPr>
            <w:tcW w:w="2693" w:type="dxa"/>
            <w:vAlign w:val="center"/>
          </w:tcPr>
          <w:p w:rsidR="0007027D" w:rsidRPr="003B0CA8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*Gün, Hafta ve Ay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*Olayları ve Durumları Sıralayalım</w:t>
            </w:r>
          </w:p>
        </w:tc>
        <w:tc>
          <w:tcPr>
            <w:tcW w:w="1418" w:type="dxa"/>
            <w:vMerge w:val="restart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Olayları; önce-sonra, ilk-son, bugün-dün-yarın, sabah-öğle-akşam, gece-gündüz kelimelerini kullanarak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kronolojik olarak sıralar.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Mayıs – 12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M.1.2.1.1. Geometrik şekilleri köşe ve kenar sayılarına göre sınıflandırarak adlandırır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8329B9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M.1.2.1.2. Günlük hayatta kullanılan basit cisimleri, özelliklerine göre sınıflandırır ve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ilişkilendirir.</w:t>
            </w:r>
          </w:p>
        </w:tc>
        <w:tc>
          <w:tcPr>
            <w:tcW w:w="2693" w:type="dxa"/>
            <w:vAlign w:val="center"/>
          </w:tcPr>
          <w:p w:rsidR="0007027D" w:rsidRPr="003B0CA8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*Geometrik Cisimler</w:t>
            </w:r>
          </w:p>
          <w:p w:rsidR="0007027D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*Geometrik Şekiller</w:t>
            </w:r>
          </w:p>
          <w:p w:rsidR="0007027D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a) Üçgen, kare ve dikdörtgenin kenarları ve köşeleri tanıtılır.</w:t>
            </w:r>
          </w:p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b) Önce şekilleri sınıflandırma sonra üçgen, kare, dikdörtgen ve çemberi tanıma ve adlandırma çalışmaları yapılır.</w:t>
            </w:r>
          </w:p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 xml:space="preserve">c) En çok </w:t>
            </w:r>
            <w:proofErr w:type="gramStart"/>
            <w:r w:rsidRPr="00AF0778">
              <w:rPr>
                <w:rFonts w:ascii="Tahoma" w:hAnsi="Tahoma" w:cs="Tahoma"/>
                <w:sz w:val="14"/>
                <w:szCs w:val="14"/>
              </w:rPr>
              <w:t>dört kenarlı</w:t>
            </w:r>
            <w:proofErr w:type="gramEnd"/>
            <w:r w:rsidRPr="00AF0778">
              <w:rPr>
                <w:rFonts w:ascii="Tahoma" w:hAnsi="Tahoma" w:cs="Tahoma"/>
                <w:sz w:val="14"/>
                <w:szCs w:val="14"/>
              </w:rPr>
              <w:t xml:space="preserve"> şekiller ve çember üzerinde çalışılır.</w:t>
            </w:r>
          </w:p>
          <w:p w:rsidR="0007027D" w:rsidRPr="00AF0778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ç) Kare, dikdörtgen, üçgen ve çember modelleri oluşturulur.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d) Geometri tahtası, ip, tel, geometri çubukları vb. malzemeler kullanılarak geometrik şekiller modellenir.</w:t>
            </w: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18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M.1.2.3.1. Nesnelerden, geometrik cisim ya da şekillerden oluşan bir örüntüdeki kuralı bulur ve örüntüde eksik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6052">
              <w:rPr>
                <w:rFonts w:ascii="Tahoma" w:hAnsi="Tahoma" w:cs="Tahoma"/>
                <w:sz w:val="16"/>
                <w:szCs w:val="16"/>
              </w:rPr>
              <w:t>bırakılan ögeleri belirleyerek örüntüyü tamamlar.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M.1.2.3.2. En çok üç ögesi olan örüntüyü geometrik cisim ya da şekillerle oluşturur.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*Örüntüler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*Örüntü Oluşturma</w:t>
            </w:r>
          </w:p>
        </w:tc>
        <w:tc>
          <w:tcPr>
            <w:tcW w:w="1418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a) Kullanılacak nesnelerin geometrik cisimlerden seçilmesine dikkat edilir.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 xml:space="preserve">b) Geometrik cisimler (prizma, küre vb.) adlandırılmadan, kutu, </w:t>
            </w:r>
            <w:proofErr w:type="spellStart"/>
            <w:r w:rsidRPr="005C5200">
              <w:rPr>
                <w:rFonts w:ascii="Tahoma" w:hAnsi="Tahoma" w:cs="Tahoma"/>
                <w:sz w:val="16"/>
                <w:szCs w:val="16"/>
              </w:rPr>
              <w:t>birimküp</w:t>
            </w:r>
            <w:proofErr w:type="spellEnd"/>
            <w:r w:rsidRPr="005C5200">
              <w:rPr>
                <w:rFonts w:ascii="Tahoma" w:hAnsi="Tahoma" w:cs="Tahoma"/>
                <w:sz w:val="16"/>
                <w:szCs w:val="16"/>
              </w:rPr>
              <w:t>, pet şişe, kamp çadırı, pinpon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topları gibi nesnelerin sınıflama yapılacak özellikleri (yuvarlak, köşeli, üstünde dikdörtgen olan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listelenir.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c) Günlük hayattan basit cisimler kullanarak farklı yapılar oluşturulur.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ç) Günlük hayattan geometrik cisim şeklindeki nesnelerin yüzleri inceletilerek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ilişkilendirme çalışmaları yapılır.</w:t>
            </w:r>
          </w:p>
          <w:p w:rsidR="0007027D" w:rsidRPr="005C5200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d) Geometrik cisimlerin açınımına girilmez</w:t>
            </w: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5.Ünite Değerlendirme</w:t>
            </w: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BC2F3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27D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M.1.4.1.1. En çok iki veri grubuna sahip basit tabloları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*Tablo Okuma</w:t>
            </w:r>
          </w:p>
        </w:tc>
        <w:tc>
          <w:tcPr>
            <w:tcW w:w="1418" w:type="dxa"/>
            <w:vMerge w:val="restart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0C33C9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Öğrencilere okuldaki günlük beslenme tablosu, takvim gibi sıkça karşılaştıkları veya kullandıkları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tablolar okutulur.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b) Sınıf sayı sınırlılıkları içinde kalınarak sağlıklı beslenme, </w:t>
            </w:r>
            <w:proofErr w:type="spellStart"/>
            <w:r w:rsidRPr="000C33C9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gibi konulara da değinilir.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 xml:space="preserve">Müzeler Haftası </w:t>
            </w:r>
            <w:proofErr w:type="gramStart"/>
            <w:r w:rsidRPr="000F3A2E">
              <w:rPr>
                <w:rFonts w:ascii="Tahoma" w:hAnsi="Tahoma" w:cs="Tahoma"/>
                <w:sz w:val="16"/>
                <w:szCs w:val="16"/>
              </w:rPr>
              <w:t>(</w:t>
            </w:r>
            <w:proofErr w:type="gramEnd"/>
            <w:r w:rsidRPr="000F3A2E">
              <w:rPr>
                <w:rFonts w:ascii="Tahoma" w:hAnsi="Tahoma" w:cs="Tahoma"/>
                <w:sz w:val="16"/>
                <w:szCs w:val="16"/>
              </w:rPr>
              <w:t>18-24 Mayıs</w:t>
            </w: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7027D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– HAZİRAN 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M.1.3.1.1. Nesneleri uzunlukları yönünden karşılaştırır ve sıralar.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M.1.3.1.2. Bir uzunluğu ölçmek için standart olmayan uygun ölçme aracını seçer ve ölçme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M.1.3.1.3. Bir nesnenin uzunluğunu standart olmayan ölçme birimleri türünden tahmin eder ve ölçme yaparak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tahminlerinin doğruluğunu kontrol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*Uzunlukları Karşılaştırma ve Sıralama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*Uzunluk Ölçme</w:t>
            </w: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*Nesnelerin Uzunluklarını Tahmin Etme</w:t>
            </w:r>
          </w:p>
        </w:tc>
        <w:tc>
          <w:tcPr>
            <w:tcW w:w="1418" w:type="dxa"/>
            <w:vMerge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Öğrencilere okuldaki günlük beslenme tablosu, takvim gibi sıkça karşılaştıkları veya kullandıkları tablolar okutulur.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b) Sınıf sayı sınırlılıkları içinde kalınarak sağlıklı beslenme,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obezite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gibi konulara da değinilir.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Nesneler, ölçme yapmadan sadece karşılaştırılır.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b) “Daha uzun” ve “daha kısa” gibi ifadeler kullanarak karşılaştırma yapmaları istenir.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c) Sıralama etkinliklerinde nesne sayısının beşi geçmemesine dikkat edilir.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ç) Bir nesnenin uzunluklarına göre sıralanmış nesne topluluğu içindeki yeri belirlenir.</w:t>
            </w:r>
          </w:p>
          <w:p w:rsidR="0007027D" w:rsidRPr="00EA6052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d) En az üç nesne arasında uzunluk ilişkileri yorumlanır ve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geçişlilik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düşüncesinin gelişimine dikkat edilir</w:t>
            </w:r>
          </w:p>
        </w:tc>
        <w:tc>
          <w:tcPr>
            <w:tcW w:w="1559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EE3929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C783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027D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027D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Haziran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07027D" w:rsidRPr="00523A61" w:rsidRDefault="0007027D" w:rsidP="000702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M.1.3.5.1. Sıvı ölçme etkinliklerinde standart olmayan birimleri kullanarak sıvıları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M.1.3.5.2. En az üç özdeş kaptaki sıvı miktarını karşılaştırır ve sıralar.</w:t>
            </w:r>
          </w:p>
        </w:tc>
        <w:tc>
          <w:tcPr>
            <w:tcW w:w="2693" w:type="dxa"/>
            <w:vAlign w:val="center"/>
          </w:tcPr>
          <w:p w:rsidR="0007027D" w:rsidRPr="008C69CA" w:rsidRDefault="0007027D" w:rsidP="000702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*Sıvıları Ölçelim</w:t>
            </w:r>
          </w:p>
          <w:p w:rsidR="0007027D" w:rsidRPr="004815E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*Sıvı Miktarlarını Karşılaştırma ve Sıralama</w:t>
            </w:r>
          </w:p>
        </w:tc>
        <w:tc>
          <w:tcPr>
            <w:tcW w:w="1418" w:type="dxa"/>
            <w:vAlign w:val="center"/>
          </w:tcPr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07027D" w:rsidRPr="00264CD5" w:rsidRDefault="0007027D" w:rsidP="0007027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7027D" w:rsidRPr="00EB45D5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264CD5" w:rsidRDefault="0007027D" w:rsidP="00070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“Dolu-boş”, “daha çok-daha az”, “yarısı dolu” gibi ifadeler kullanılarak karşılaştırma sonuçlarının ifade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edilmesi sağlanır.</w:t>
            </w:r>
          </w:p>
        </w:tc>
        <w:tc>
          <w:tcPr>
            <w:tcW w:w="1559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027D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027D" w:rsidRPr="00523A61" w:rsidRDefault="0007027D" w:rsidP="000702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C7837" w:rsidRDefault="005C7837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bookmarkStart w:id="4" w:name="_GoBack"/>
      <w:bookmarkEnd w:id="4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44559">
        <w:rPr>
          <w:rFonts w:ascii="Tahoma" w:hAnsi="Tahoma" w:cs="Tahoma"/>
          <w:sz w:val="18"/>
          <w:szCs w:val="18"/>
        </w:rPr>
        <w:t>2</w:t>
      </w:r>
      <w:r w:rsidR="0007027D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6B27B4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38" w:rsidRDefault="00DE7838" w:rsidP="008D6516">
      <w:pPr>
        <w:spacing w:after="0" w:line="240" w:lineRule="auto"/>
      </w:pPr>
      <w:r>
        <w:separator/>
      </w:r>
    </w:p>
  </w:endnote>
  <w:endnote w:type="continuationSeparator" w:id="0">
    <w:p w:rsidR="00DE7838" w:rsidRDefault="00DE7838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38" w:rsidRDefault="00DE7838" w:rsidP="008D6516">
      <w:pPr>
        <w:spacing w:after="0" w:line="240" w:lineRule="auto"/>
      </w:pPr>
      <w:r>
        <w:separator/>
      </w:r>
    </w:p>
  </w:footnote>
  <w:footnote w:type="continuationSeparator" w:id="0">
    <w:p w:rsidR="00DE7838" w:rsidRDefault="00DE7838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6B27B4" w:rsidTr="00D77AE1">
      <w:trPr>
        <w:trHeight w:val="1124"/>
        <w:jc w:val="center"/>
      </w:trPr>
      <w:tc>
        <w:tcPr>
          <w:tcW w:w="15725" w:type="dxa"/>
          <w:vAlign w:val="center"/>
        </w:tcPr>
        <w:p w:rsidR="006B27B4" w:rsidRPr="00D77AE1" w:rsidRDefault="006B27B4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6B27B4" w:rsidRPr="00D77AE1" w:rsidRDefault="006B27B4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1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6B27B4" w:rsidRDefault="006B27B4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6B27B4" w:rsidRDefault="006B27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44559"/>
    <w:rsid w:val="0007027D"/>
    <w:rsid w:val="000A3648"/>
    <w:rsid w:val="000B6453"/>
    <w:rsid w:val="000C6468"/>
    <w:rsid w:val="000C7F79"/>
    <w:rsid w:val="000D1459"/>
    <w:rsid w:val="000D2B3D"/>
    <w:rsid w:val="000F3A2E"/>
    <w:rsid w:val="000F6005"/>
    <w:rsid w:val="00102533"/>
    <w:rsid w:val="00112E6B"/>
    <w:rsid w:val="00117A71"/>
    <w:rsid w:val="00122C21"/>
    <w:rsid w:val="00146AEB"/>
    <w:rsid w:val="001474C2"/>
    <w:rsid w:val="00161DF8"/>
    <w:rsid w:val="00173483"/>
    <w:rsid w:val="00176F5A"/>
    <w:rsid w:val="001A3B63"/>
    <w:rsid w:val="001A46D7"/>
    <w:rsid w:val="0022576D"/>
    <w:rsid w:val="002258C7"/>
    <w:rsid w:val="00232BBA"/>
    <w:rsid w:val="00290873"/>
    <w:rsid w:val="00291A68"/>
    <w:rsid w:val="002B163D"/>
    <w:rsid w:val="002B78AE"/>
    <w:rsid w:val="002C1537"/>
    <w:rsid w:val="002D038E"/>
    <w:rsid w:val="00330AF7"/>
    <w:rsid w:val="00342A40"/>
    <w:rsid w:val="00344919"/>
    <w:rsid w:val="0038116E"/>
    <w:rsid w:val="0038362B"/>
    <w:rsid w:val="003922AF"/>
    <w:rsid w:val="00392525"/>
    <w:rsid w:val="003A3DCC"/>
    <w:rsid w:val="003B0CA8"/>
    <w:rsid w:val="003B2D12"/>
    <w:rsid w:val="004178B2"/>
    <w:rsid w:val="004275BD"/>
    <w:rsid w:val="004339F3"/>
    <w:rsid w:val="00442677"/>
    <w:rsid w:val="0044464F"/>
    <w:rsid w:val="00466375"/>
    <w:rsid w:val="00474EE0"/>
    <w:rsid w:val="004A09D1"/>
    <w:rsid w:val="004A2D37"/>
    <w:rsid w:val="00500F50"/>
    <w:rsid w:val="00501BF2"/>
    <w:rsid w:val="00523A61"/>
    <w:rsid w:val="00526CFC"/>
    <w:rsid w:val="00536C7E"/>
    <w:rsid w:val="005452E2"/>
    <w:rsid w:val="005620E7"/>
    <w:rsid w:val="00564CE1"/>
    <w:rsid w:val="00565B88"/>
    <w:rsid w:val="00571381"/>
    <w:rsid w:val="005812B7"/>
    <w:rsid w:val="005A5797"/>
    <w:rsid w:val="005C2161"/>
    <w:rsid w:val="005C4DA7"/>
    <w:rsid w:val="005C5200"/>
    <w:rsid w:val="005C7837"/>
    <w:rsid w:val="00622F1F"/>
    <w:rsid w:val="0064218B"/>
    <w:rsid w:val="00656706"/>
    <w:rsid w:val="006777EC"/>
    <w:rsid w:val="006805A5"/>
    <w:rsid w:val="006A6097"/>
    <w:rsid w:val="006B0FCD"/>
    <w:rsid w:val="006B27B4"/>
    <w:rsid w:val="006B7323"/>
    <w:rsid w:val="007172DA"/>
    <w:rsid w:val="007375EA"/>
    <w:rsid w:val="00763A08"/>
    <w:rsid w:val="007A3DE0"/>
    <w:rsid w:val="007C0C23"/>
    <w:rsid w:val="007F6F20"/>
    <w:rsid w:val="008267C0"/>
    <w:rsid w:val="008326D4"/>
    <w:rsid w:val="008329B9"/>
    <w:rsid w:val="008368CD"/>
    <w:rsid w:val="00840783"/>
    <w:rsid w:val="00852AC8"/>
    <w:rsid w:val="008544FA"/>
    <w:rsid w:val="00865D74"/>
    <w:rsid w:val="00883A32"/>
    <w:rsid w:val="008A24C3"/>
    <w:rsid w:val="008C69CA"/>
    <w:rsid w:val="008D1C93"/>
    <w:rsid w:val="008D6516"/>
    <w:rsid w:val="00904AB8"/>
    <w:rsid w:val="00923D61"/>
    <w:rsid w:val="009242D1"/>
    <w:rsid w:val="00932D32"/>
    <w:rsid w:val="00943BB5"/>
    <w:rsid w:val="00956D6C"/>
    <w:rsid w:val="009573F8"/>
    <w:rsid w:val="00975DB3"/>
    <w:rsid w:val="009C325D"/>
    <w:rsid w:val="009D4619"/>
    <w:rsid w:val="009E217B"/>
    <w:rsid w:val="009F1C2F"/>
    <w:rsid w:val="00A14534"/>
    <w:rsid w:val="00A15243"/>
    <w:rsid w:val="00A2236F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F4A87"/>
    <w:rsid w:val="00B06A79"/>
    <w:rsid w:val="00B0721E"/>
    <w:rsid w:val="00B13CB3"/>
    <w:rsid w:val="00B4220D"/>
    <w:rsid w:val="00B64BBB"/>
    <w:rsid w:val="00B8003B"/>
    <w:rsid w:val="00B83E6D"/>
    <w:rsid w:val="00B94450"/>
    <w:rsid w:val="00BB68E3"/>
    <w:rsid w:val="00BC24F9"/>
    <w:rsid w:val="00BC2F31"/>
    <w:rsid w:val="00BD590C"/>
    <w:rsid w:val="00BF363E"/>
    <w:rsid w:val="00C00018"/>
    <w:rsid w:val="00C06E5D"/>
    <w:rsid w:val="00C471BE"/>
    <w:rsid w:val="00C51B90"/>
    <w:rsid w:val="00C63163"/>
    <w:rsid w:val="00C70EFB"/>
    <w:rsid w:val="00C82964"/>
    <w:rsid w:val="00C842C4"/>
    <w:rsid w:val="00C96D7C"/>
    <w:rsid w:val="00C97E7A"/>
    <w:rsid w:val="00CE04A2"/>
    <w:rsid w:val="00CF2C8F"/>
    <w:rsid w:val="00D034F0"/>
    <w:rsid w:val="00D22460"/>
    <w:rsid w:val="00D7137E"/>
    <w:rsid w:val="00D74626"/>
    <w:rsid w:val="00D77AE1"/>
    <w:rsid w:val="00D93DCB"/>
    <w:rsid w:val="00D94632"/>
    <w:rsid w:val="00DE7838"/>
    <w:rsid w:val="00DF63D1"/>
    <w:rsid w:val="00DF78C2"/>
    <w:rsid w:val="00E0273E"/>
    <w:rsid w:val="00E56D85"/>
    <w:rsid w:val="00E67895"/>
    <w:rsid w:val="00E76C6B"/>
    <w:rsid w:val="00EA6052"/>
    <w:rsid w:val="00EB45D5"/>
    <w:rsid w:val="00EE09F9"/>
    <w:rsid w:val="00EE3929"/>
    <w:rsid w:val="00EF103F"/>
    <w:rsid w:val="00EF68ED"/>
    <w:rsid w:val="00F11DDD"/>
    <w:rsid w:val="00F2437A"/>
    <w:rsid w:val="00F6044D"/>
    <w:rsid w:val="00F858E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6A7A-B376-446D-95F5-515F030D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19314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3</cp:revision>
  <dcterms:created xsi:type="dcterms:W3CDTF">2022-08-09T17:06:00Z</dcterms:created>
  <dcterms:modified xsi:type="dcterms:W3CDTF">2022-08-09T17:28:00Z</dcterms:modified>
</cp:coreProperties>
</file>