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61" w:rsidRDefault="00EC1361">
      <w:bookmarkStart w:id="0" w:name="_Hlk524395357"/>
    </w:p>
    <w:p w:rsidR="00EC1361" w:rsidRDefault="00EC1361"/>
    <w:p w:rsidR="00EC1361" w:rsidRPr="00BE5F83" w:rsidRDefault="00EC1361" w:rsidP="00EC1361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22AA103" wp14:editId="086FBB19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C1361" w:rsidRPr="00BE5F83" w:rsidRDefault="00EC1361" w:rsidP="00EC1361"/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2022 – 2023 EĞİTİM ÖĞRETİM YILI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SOSYAL BİLGİLER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EC1361" w:rsidRDefault="00EC1361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5D0FD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HERKESİN BİR KİMLİĞİ VAR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SB.4.1.1. Resmî kimlik belgesini inceleyerek kişisel kimliğine ilişkin çıkarımlarda bulunur.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*Herkesin Bir Kimliği Var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Resmî kimlik belgesini inceleyerek bu belgenin içerdiği bilgiler açıklanır.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*Yapınız (sayfa 15)</w:t>
            </w:r>
          </w:p>
        </w:tc>
      </w:tr>
      <w:tr w:rsidR="00EC1361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SB.4.1.2. Yaşamına ilişkin belli başlı olayları kronolojik sıraya koyar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*Herkesin Bir Öyküsü Var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Öğrencinin kendi hayatında önemli gördüğü (doğum, ilk konuşma, okula başlama vb.) olayları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kronolojik olarak sıralaması sağlanır.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>*Yapınız (sayfa 1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SB.4.1.3. Bireysel ilgi, ihtiyaç ve yeteneklerini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*Nelerden Hoşlanıyorum? Neleri Yapabilirim?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İlgi ve istekleri doğrultusunda okulunda veya yakın çevresindeki eğitsel sosyal etkinliklere katılması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için teşvik edilir.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24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5D0FD5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HERKESİN BİR KİMLİĞİ VAR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SB.4.1.4. Kendisini farklı özelliklere sahip diğer bireylerin yerine koyar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Dayanışmanın toplum hayatındaki önemini kavrayabilme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*Onun Yerinde Olsaydım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Farklı yeteneklere, beğenilere ve kişilik özelliklerine sahip bireylerin yanı sıra dezavantajlı (engelli,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yoksul, devlet bakımına muhtaç veya kronik sağlık sorunları yaşayan) bireylerin durumlarına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değinilir.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*Dayanışmanın toplum hayatındaki önemi</w:t>
            </w:r>
          </w:p>
          <w:p w:rsidR="00DD21FA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  <w:p w:rsidR="00DD21FA" w:rsidRPr="00523A61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SB.4.1.5. Diğer bireylerin farklı özelliklerini saygı ile karşılar.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*Farkındayım, Farklılıklara Saygılıyım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Pr="00523A61" w:rsidRDefault="00EC1361" w:rsidP="00DD21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31)</w:t>
            </w: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5D0FD5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GEÇMİŞİMİ ÖĞRENİYORUM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EC1361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SB.4.2.1. Sözlü, yazılı, görsel kaynaklar ve nesnelerden yararlanarak aile tarihi çalışması yapar.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Türk toplumunda ailenin önemini kavrayabilme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Aile bireyleri arasında dayanışmanın önemini kavrayabilme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*Ailemin Tarihi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*Toplumun temel unsuru aile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*Aile bireyleri arasında dayanışmanın önemi</w:t>
            </w: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37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BB63F1">
        <w:trPr>
          <w:trHeight w:val="157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– 28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SB.4.2.2. Ailesi ve çevresindeki millî kültürü yansıtan ögeleri araştırarak örnekler verir.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milli kültüre önem verdiğini kavrayabilme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*Milli Kültür Ögelerimiz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Yakın çevresinde yer alan bir müze, cami, türbe, köprü, medrese, kervansaray gibi tarihî bir mekân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gezisi ya da sözlü tarih veya yerel tarih çalışmaları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*Milli Kültür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DD21FA" w:rsidRPr="00523A61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41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BB63F1">
        <w:trPr>
          <w:trHeight w:val="17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SB.4.2.3. Geleneksel çocuk oyunlarını değişim ve süreklilik açısından günümüzdeki oyunlarla karşılaştırır.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*Geçmişten Bugüne Çocuk Oyunları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Kızılay Haftası (29 Ekim-4 Kasım)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48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DD21FA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DD21FA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Türk kadınının toplumdaki yerini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*Bir Kahramanlık Destanı: Milli Mücadele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:rsidR="00EC1361" w:rsidRPr="00DD21FA" w:rsidRDefault="00EC1361" w:rsidP="00EC1361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EC1361" w:rsidRPr="00DD21FA" w:rsidRDefault="00EC1361" w:rsidP="00EC1361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*Türk kadınının toplumdaki yeri</w:t>
            </w:r>
          </w:p>
          <w:p w:rsidR="00DD21FA" w:rsidRPr="00DD21FA" w:rsidRDefault="00DD21FA" w:rsidP="00EC1361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Atatürk Haftası (10-16 Kasım)</w:t>
            </w:r>
          </w:p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 xml:space="preserve">Dünya Diyabet Günü </w:t>
            </w:r>
          </w:p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(14 Kasım)</w:t>
            </w: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52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BB63F1" w:rsidRDefault="00BB63F1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F3888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BF72C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GEÇMİŞİMİ ÖĞRENİYORUM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EC1361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14713" w:type="dxa"/>
            <w:gridSpan w:val="8"/>
            <w:vAlign w:val="center"/>
          </w:tcPr>
          <w:p w:rsidR="00EC1361" w:rsidRPr="00523A61" w:rsidRDefault="00EC1361" w:rsidP="00EC13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EC1361" w:rsidRPr="00C2667D" w:rsidTr="00773652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  <w:r w:rsidRPr="00DF3888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676504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17E53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*Bir Kahramanlık Destanı: Milli Mücadele</w:t>
            </w:r>
          </w:p>
        </w:tc>
        <w:tc>
          <w:tcPr>
            <w:tcW w:w="1418" w:type="dxa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:rsidR="00DD21FA" w:rsidRPr="000F3A2E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58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59)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BF72C0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YAŞADIĞIMIZ YER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SB.4.3.1. Çevresindeki herhangi bir yerin konumu ile ilgili çıkarımlarda bulunur.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öğretmenlere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*Yönlerimiz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F1107C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Yönler ile doğal ve beşerî unsurlara yakınlık, uzaklık açısından konum analizi yapılır. Doğal ve teknolojik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1107C">
              <w:rPr>
                <w:rFonts w:ascii="Tahoma" w:hAnsi="Tahoma" w:cs="Tahoma"/>
                <w:sz w:val="16"/>
                <w:szCs w:val="16"/>
              </w:rPr>
              <w:t>yön</w:t>
            </w:r>
            <w:proofErr w:type="gramEnd"/>
            <w:r w:rsidRPr="00F1107C">
              <w:rPr>
                <w:rFonts w:ascii="Tahoma" w:hAnsi="Tahoma" w:cs="Tahoma"/>
                <w:sz w:val="16"/>
                <w:szCs w:val="16"/>
              </w:rPr>
              <w:t xml:space="preserve"> bulma yöntemlerine ve araçlarına değinilir.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*Eğitimde öğretmenin önemi ve rolü</w:t>
            </w:r>
          </w:p>
        </w:tc>
        <w:tc>
          <w:tcPr>
            <w:tcW w:w="1956" w:type="dxa"/>
            <w:vAlign w:val="center"/>
          </w:tcPr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67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DF3888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676504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SB.4.3.2. Günlük yaşamında kullandığı mekânların krokisini çizer.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*Yer Tarifi Yapalım</w:t>
            </w:r>
          </w:p>
        </w:tc>
        <w:tc>
          <w:tcPr>
            <w:tcW w:w="1418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Sığınak, acil toplanma yeri, acil çıkış ve diğer güvenli alanlar kroki üzerinde gösterilir.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DD21FA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:rsidR="00EC1361" w:rsidRPr="000F3A2E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69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SB.4.3.3. Yaşadığı çevredeki doğal ve beşerî unsurları ayırt eder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*Çevremizde Neler Var?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Öğrencilerin yakın çevrelerini tüm unsurlarıyla birlikte tanımaları sağlanır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71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SB.4.3.4. Çevresinde meydana gelen hava olaylarını gözlemleyerek bulgularını resimli grafiklere aktarır.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*Hava Durumu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F1107C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Gözlem yapma süresi, farklı hava olaylarının gözlemlenmesine imkân verecek şekilde belirlenir. Ayrıca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1107C">
              <w:rPr>
                <w:rFonts w:ascii="Tahoma" w:hAnsi="Tahoma" w:cs="Tahoma"/>
                <w:sz w:val="16"/>
                <w:szCs w:val="16"/>
              </w:rPr>
              <w:t>hava</w:t>
            </w:r>
            <w:proofErr w:type="gramEnd"/>
            <w:r w:rsidRPr="00F1107C">
              <w:rPr>
                <w:rFonts w:ascii="Tahoma" w:hAnsi="Tahoma" w:cs="Tahoma"/>
                <w:sz w:val="16"/>
                <w:szCs w:val="16"/>
              </w:rPr>
              <w:t xml:space="preserve"> olaylarını aktarırken grafik okuma ve oluşturma becerileri üzerinde durulur.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73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75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2A5907" w:rsidRDefault="002A5907">
      <w:bookmarkStart w:id="4" w:name="_Hlk17748970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BF72C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YAŞADIĞIMIZ YER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EC1361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SB.4.3.5. Yaşadığı yer ve çevresindeki yer şekilleri ve nüfus özellikleri hakkında çıkarımlarda bulunur.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*Yaşadığım Yer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F1107C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Türkiye’nin Siyasi ve Fiziki Haritası öğrencilerle birlikte incelenir.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Bu kazanım işlenirken şiir, hikâye, destan gibi edebi ürünlerden yararlanılır.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81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SB.4.3.6. Doğal afetlere yönelik gerekli hazırlıkları yapar.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*Doğal Afetlere hazır Olalım </w:t>
            </w:r>
          </w:p>
        </w:tc>
        <w:tc>
          <w:tcPr>
            <w:tcW w:w="1418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DF3888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Öğrencinin yaşadığı çevrede karşılaşma olasılığı olan doğal afetlere öncelik verilir.</w:t>
            </w:r>
          </w:p>
          <w:p w:rsidR="00EC1361" w:rsidRPr="00DF3888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Deprem çantası hazırlığı konusuna değinilir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82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90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91)</w:t>
            </w:r>
          </w:p>
        </w:tc>
      </w:tr>
    </w:tbl>
    <w:p w:rsidR="00DF3888" w:rsidRDefault="00DF3888"/>
    <w:p w:rsidR="00DF3888" w:rsidRDefault="00DF3888"/>
    <w:p w:rsidR="00DF3888" w:rsidRDefault="00DF3888"/>
    <w:p w:rsidR="00DF3888" w:rsidRDefault="00DF388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F3888" w:rsidRPr="00523A61" w:rsidTr="00BB63F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F3888" w:rsidRPr="00523A61" w:rsidRDefault="00DF3888" w:rsidP="00BB63F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DF3888" w:rsidRPr="00523A61" w:rsidRDefault="00BF72C0" w:rsidP="00BB63F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İYİ Kİ VAR</w:t>
            </w:r>
          </w:p>
        </w:tc>
      </w:tr>
      <w:tr w:rsidR="00DF3888" w:rsidRPr="00523A61" w:rsidTr="00BB63F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F3888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F3888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F3888" w:rsidRPr="00523A61" w:rsidTr="00BB63F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SB.4.4.1. Çevresindeki teknolojik ürünleri, kullanım alanlarına göre sınıflandırır.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*Teknolojik ürünler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AF72BA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>*Yapınız (sayfa 9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9D740D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SB.4.4.2. Teknolojik ürünlerin geçmişteki ve bugünkü kullanımlarını karşılaştırır.</w:t>
            </w:r>
          </w:p>
        </w:tc>
        <w:tc>
          <w:tcPr>
            <w:tcW w:w="2693" w:type="dxa"/>
            <w:vAlign w:val="center"/>
          </w:tcPr>
          <w:p w:rsidR="00EC1361" w:rsidRPr="00782E4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*Geçmişten Bugüne Teknoloji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Teknolojinin hayatımızda ve çevremizde meydana getirdiği olumlu ve olumsuz etkilerine dikkat çekilir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103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8C69CA" w:rsidRDefault="008C69CA" w:rsidP="00932D32"/>
    <w:p w:rsidR="003B7840" w:rsidRDefault="003B7840" w:rsidP="00932D32"/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854EE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BF72C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İYİ Kİ VAR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BB63F1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SB.4.4.3. Kullandığı teknolojik ürünlerin mucitlerini ve bu ürünlerin zaman içerisindeki gelişimini araştırır.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*Zaman İçinde Teknoloji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106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109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C76ED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SB.4.4.4. Çevresindeki ihtiyaçlardan yola çıkarak kendine özgü ürünler tasarlamaya yönelik fikirler geliştirir.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*İcat Çıkaralım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Örnek girişimciler ve onların başarı öyküleri üzerinde durulur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113</w:t>
            </w:r>
            <w:r w:rsidRPr="00D3097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SB.4.4.5. Teknolojik ürünleri kendisine, başkalarına ve doğaya zarar vermeden kullanır.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*Zarar Vermeden Kullanalım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Teknolojik ürünler için hazırlanan kullanım kılavuzlarına dikkat çekilir.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118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119)</w:t>
            </w:r>
          </w:p>
        </w:tc>
      </w:tr>
    </w:tbl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1390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BF72C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ÜRETİMDEN TÜKETİME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SB.4.5.1. İstek ve ihtiyaçlarını ayırt ederek ikisi arasında bilinçli seçimler yapar.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*İsteklerimiz, İhtiyaçlarımız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F1390E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Kaynakların sınırlılığı, fayda ve maliyet dengesi göz önüne alınacaktır.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İstek ve ihtiyaçların birbirinden farklı olduğu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0C574B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122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124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125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B4595A">
        <w:trPr>
          <w:trHeight w:val="20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SB.4.5.2. Ailesi ve yakın çevresindeki başlıca ekonomik faaliyetleri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*Ailemde ve Çevremde Ekonomik Faaliyetler</w:t>
            </w:r>
          </w:p>
        </w:tc>
        <w:tc>
          <w:tcPr>
            <w:tcW w:w="1418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Gelir, gider, bütçe, üretim, dağıtım, tüketim ve meslek gibi kavramları kullanarak öğrencinin yakın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1390E">
              <w:rPr>
                <w:rFonts w:ascii="Tahoma" w:hAnsi="Tahoma" w:cs="Tahoma"/>
                <w:sz w:val="16"/>
                <w:szCs w:val="16"/>
              </w:rPr>
              <w:t xml:space="preserve">çevresindeki ekonomik faaliyetleri gözlemlemesi ve </w:t>
            </w:r>
            <w:proofErr w:type="spellStart"/>
            <w:r w:rsidRPr="00F1390E">
              <w:rPr>
                <w:rFonts w:ascii="Tahoma" w:hAnsi="Tahoma" w:cs="Tahoma"/>
                <w:sz w:val="16"/>
                <w:szCs w:val="16"/>
              </w:rPr>
              <w:t>raporlaştırması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1390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0C574B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126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131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6"/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BF72C0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ÜRETİMDEN TÜKETİME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SB.4.5.3. Sorumluluk sahibi bir birey olarak bilinçli tüketici davranışları sergiler.</w:t>
            </w:r>
          </w:p>
        </w:tc>
        <w:tc>
          <w:tcPr>
            <w:tcW w:w="2693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*Bilinçli Tüketici Olalım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*Belgemizi Alalım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0C574B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135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136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137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SB.4.5.4. Kendine ait örnek bir bütçe oluşturur.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*Ayağımızı Yorganımıza Göre Uzatalım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F1390E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Öğrencinin ailesi ile beraber örnek bir bütçe miktarı üzerinden gelir gider tablosu oluşturması sağlanır.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 xml:space="preserve">Yöresel ve </w:t>
            </w:r>
            <w:proofErr w:type="spellStart"/>
            <w:r w:rsidRPr="00F1390E">
              <w:rPr>
                <w:rFonts w:ascii="Tahoma" w:hAnsi="Tahoma" w:cs="Tahoma"/>
                <w:sz w:val="16"/>
                <w:szCs w:val="16"/>
              </w:rPr>
              <w:t>sosyo</w:t>
            </w:r>
            <w:proofErr w:type="spellEnd"/>
            <w:r w:rsidRPr="00F1390E">
              <w:rPr>
                <w:rFonts w:ascii="Tahoma" w:hAnsi="Tahoma" w:cs="Tahoma"/>
                <w:sz w:val="16"/>
                <w:szCs w:val="16"/>
              </w:rPr>
              <w:t>-ekonomik şartlar ile ailelerin gelir düzeyleri dikkate alınır.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0C574B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142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C1361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SB.4.5.5. Çevresindeki kaynakları israf etmeden kullanır.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*Tüketime Evet, İsrafa Hayır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Sahip olduğu kaynakları bilinçli kullanarak tasarrufta bulunması gerektiği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:rsidR="00EC1361" w:rsidRPr="00214292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0C574B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 xml:space="preserve">*Yapınız (sayfa </w:t>
            </w:r>
            <w:r>
              <w:rPr>
                <w:rFonts w:ascii="Tahoma" w:hAnsi="Tahoma" w:cs="Tahoma"/>
                <w:sz w:val="16"/>
                <w:szCs w:val="16"/>
              </w:rPr>
              <w:t>148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662D4" w:rsidRDefault="008662D4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BF72C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F72C0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BF72C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İNSANLAR VE YÖNETİM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EC1361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SB.4.6.1. Çocuk olarak sahip olduğu haklara örnekler verir.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*Ben Çocuğum, Haklarımla Varım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 xml:space="preserve">Çocuk Haklarına Dair </w:t>
            </w:r>
            <w:proofErr w:type="spellStart"/>
            <w:r w:rsidRPr="00A264FA">
              <w:rPr>
                <w:rFonts w:ascii="Tahoma" w:hAnsi="Tahoma" w:cs="Tahoma"/>
                <w:sz w:val="16"/>
                <w:szCs w:val="16"/>
              </w:rPr>
              <w:t>Sözleşme’deki</w:t>
            </w:r>
            <w:proofErr w:type="spellEnd"/>
            <w:r w:rsidRPr="00A264FA">
              <w:rPr>
                <w:rFonts w:ascii="Tahoma" w:hAnsi="Tahoma" w:cs="Tahoma"/>
                <w:sz w:val="16"/>
                <w:szCs w:val="16"/>
              </w:rPr>
              <w:t xml:space="preserve"> maddeler ele alınır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0C574B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*Yapınız (sayfa 1</w:t>
            </w:r>
            <w:r>
              <w:rPr>
                <w:rFonts w:ascii="Tahoma" w:hAnsi="Tahoma" w:cs="Tahoma"/>
                <w:sz w:val="16"/>
                <w:szCs w:val="16"/>
              </w:rPr>
              <w:t>59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0C574B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*Neler Öğrendiniz (sayfa 149)</w:t>
            </w:r>
          </w:p>
        </w:tc>
      </w:tr>
      <w:tr w:rsidR="00F05133" w:rsidRPr="00C2667D" w:rsidTr="00EC1361">
        <w:trPr>
          <w:trHeight w:val="16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SB.4.6.2. Aile ve okul yaşamındaki söz ve eylemlerinin sorumluluğunu alır.</w:t>
            </w:r>
          </w:p>
        </w:tc>
        <w:tc>
          <w:tcPr>
            <w:tcW w:w="2693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*Sorumluluk Üstleniyorum</w:t>
            </w:r>
          </w:p>
        </w:tc>
        <w:tc>
          <w:tcPr>
            <w:tcW w:w="1418" w:type="dxa"/>
            <w:vMerge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05133" w:rsidRPr="00A264FA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0C574B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*Yapınız (sayfa 1</w:t>
            </w:r>
            <w:r>
              <w:rPr>
                <w:rFonts w:ascii="Tahoma" w:hAnsi="Tahoma" w:cs="Tahoma"/>
                <w:sz w:val="16"/>
                <w:szCs w:val="16"/>
              </w:rPr>
              <w:t>62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F05133" w:rsidRPr="00C2667D" w:rsidTr="003B784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14713" w:type="dxa"/>
            <w:gridSpan w:val="8"/>
            <w:vAlign w:val="center"/>
          </w:tcPr>
          <w:p w:rsidR="00F05133" w:rsidRPr="00523A61" w:rsidRDefault="00F05133" w:rsidP="00F051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BF72C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İNSANLAR VE YÖNETİM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05133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SB.4.6.3. Okul yaşamında gerekli gördüğü eğitsel sosyal etkinlikleri önerir</w:t>
            </w:r>
          </w:p>
        </w:tc>
        <w:tc>
          <w:tcPr>
            <w:tcW w:w="2693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*Eğitsel ve Sosyal Etkinliklere Katılıyorum</w:t>
            </w:r>
          </w:p>
        </w:tc>
        <w:tc>
          <w:tcPr>
            <w:tcW w:w="1418" w:type="dxa"/>
            <w:vMerge w:val="restart"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05133" w:rsidRPr="00A264FA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Türkiye Büyük Millet Meclisinin açılışı ile ulusal egemenlik ilişkilendirilir.</w:t>
            </w:r>
          </w:p>
          <w:p w:rsidR="00F05133" w:rsidRPr="00A264FA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Bir birey olarak ülkesinin bağımsızlığı için üstlenebileceği rollere örnekler verir.</w:t>
            </w:r>
          </w:p>
          <w:p w:rsidR="00F05133" w:rsidRPr="00EA6052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15 Temmuz Demokrasi ve Millî Birlik Günü’nün bireysel özgürlüğü ve ülkesinin bağımsızlığına katkısı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64FA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59" w:type="dxa"/>
            <w:vAlign w:val="center"/>
          </w:tcPr>
          <w:p w:rsidR="00F05133" w:rsidRPr="00C22A22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05133" w:rsidRPr="00C2667D" w:rsidTr="00EC1361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05133" w:rsidRPr="00A264FA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SB.4.6.4. Ülkesinin bağımsızlığı ile bireysel özgürlüğü arasındaki ilişkiyi açıklar.</w:t>
            </w:r>
          </w:p>
        </w:tc>
        <w:tc>
          <w:tcPr>
            <w:tcW w:w="2693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*Özgürlük ve Bağımsızlık</w:t>
            </w:r>
          </w:p>
        </w:tc>
        <w:tc>
          <w:tcPr>
            <w:tcW w:w="1418" w:type="dxa"/>
            <w:vMerge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05133" w:rsidRPr="00A264FA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Türkiye Büyük Millet Meclisinin açılışı ile ulusal egemenlik ilişkilendirilir.</w:t>
            </w:r>
          </w:p>
          <w:p w:rsidR="00F05133" w:rsidRPr="00A264FA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Bir birey olarak ülkesinin bağımsızlığı için üstlenebileceği rollere örnekler verir.</w:t>
            </w:r>
          </w:p>
          <w:p w:rsidR="00F05133" w:rsidRPr="00EA6052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15 Temmuz Demokrasi ve Millî Birlik Günü’nün bireysel özgürlüğü ve ülkesinin bağımsızlığına katkısı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64FA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59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C22A22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171)</w:t>
            </w:r>
          </w:p>
        </w:tc>
      </w:tr>
    </w:tbl>
    <w:p w:rsidR="00993F05" w:rsidRDefault="00993F0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BF72C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UZAKTAKİ ARKADAŞLARIM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05133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SB.4.7.1. Dünya üzerindeki çeşitli ülkeleri tanıtır.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 xml:space="preserve">Türkiye'nin dünya üzerindeki yerinin </w:t>
            </w:r>
            <w:proofErr w:type="gramStart"/>
            <w:r w:rsidRPr="00C80F0D">
              <w:rPr>
                <w:rFonts w:ascii="Tahoma" w:hAnsi="Tahoma" w:cs="Tahoma"/>
                <w:sz w:val="16"/>
                <w:szCs w:val="16"/>
              </w:rPr>
              <w:t>önemini  fark</w:t>
            </w:r>
            <w:proofErr w:type="gramEnd"/>
            <w:r w:rsidRPr="00C80F0D">
              <w:rPr>
                <w:rFonts w:ascii="Tahoma" w:hAnsi="Tahoma" w:cs="Tahoma"/>
                <w:sz w:val="16"/>
                <w:szCs w:val="16"/>
              </w:rPr>
              <w:t xml:space="preserve">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*Ülkeleri Tanıyalım</w:t>
            </w:r>
          </w:p>
        </w:tc>
        <w:tc>
          <w:tcPr>
            <w:tcW w:w="1418" w:type="dxa"/>
            <w:vMerge w:val="restart"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Araştırdığı bir ülkenin önemli özelliklerini görsel materyaller kullanarak sınıfta tanıtması sağlanır.</w:t>
            </w:r>
          </w:p>
        </w:tc>
        <w:tc>
          <w:tcPr>
            <w:tcW w:w="1559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C22A22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*Türkiye'ye Yönelik İç ve Dış Tehditler</w:t>
            </w:r>
          </w:p>
        </w:tc>
        <w:tc>
          <w:tcPr>
            <w:tcW w:w="1956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0C574B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*Yapınız (sayfa 1</w:t>
            </w:r>
            <w:r>
              <w:rPr>
                <w:rFonts w:ascii="Tahoma" w:hAnsi="Tahoma" w:cs="Tahoma"/>
                <w:sz w:val="16"/>
                <w:szCs w:val="16"/>
              </w:rPr>
              <w:t>76</w:t>
            </w:r>
            <w:r w:rsidRPr="00BE578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F05133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SB.4.7.2. Türkiye’nin komşuları ve diğer Türk Cumhuriyetleri ile olan ilişkilerini kavrar.</w:t>
            </w:r>
          </w:p>
        </w:tc>
        <w:tc>
          <w:tcPr>
            <w:tcW w:w="2693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*Komşularımız</w:t>
            </w:r>
          </w:p>
        </w:tc>
        <w:tc>
          <w:tcPr>
            <w:tcW w:w="1418" w:type="dxa"/>
            <w:vMerge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:rsidR="00F05133" w:rsidRPr="00C22A22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7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BF72C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F72C0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BF72C0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UZAKTAKİ ARKADAŞLARIM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05133" w:rsidRPr="00523A61" w:rsidTr="009857EE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SB.4.7.3. Farklı ülkelere ait kültürel unsurlarla ülkemizin sahip olduğu kültürel unsurları karşılaştırır.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milli tarihimize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Cumhuriyetleri</w:t>
            </w:r>
          </w:p>
        </w:tc>
        <w:tc>
          <w:tcPr>
            <w:tcW w:w="1418" w:type="dxa"/>
            <w:vMerge w:val="restart"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Görsel ve yazılı iletişim araçları ile kültürel unsurlardan kıyafet, yemek, oyun, aile ilişkileri gibi konular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7B87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*Türk milletinin tarihteki yeri</w:t>
            </w:r>
          </w:p>
        </w:tc>
        <w:tc>
          <w:tcPr>
            <w:tcW w:w="1956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F05133" w:rsidTr="00781405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</w:tc>
        <w:tc>
          <w:tcPr>
            <w:tcW w:w="2693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Kültürler</w:t>
            </w:r>
          </w:p>
        </w:tc>
        <w:tc>
          <w:tcPr>
            <w:tcW w:w="1418" w:type="dxa"/>
            <w:vMerge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05133" w:rsidRPr="00EA6052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F05133" w:rsidTr="00781405">
        <w:trPr>
          <w:trHeight w:val="23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917E53">
              <w:rPr>
                <w:rFonts w:ascii="Tahoma" w:hAnsi="Tahoma" w:cs="Tahoma"/>
                <w:sz w:val="16"/>
                <w:szCs w:val="16"/>
              </w:rPr>
              <w:t>Diğer Din, örf ve adetlere hoşgörülü olmanın gereğini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güzel sanatlara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 Farklılıklarla Güzel</w:t>
            </w:r>
          </w:p>
        </w:tc>
        <w:tc>
          <w:tcPr>
            <w:tcW w:w="1418" w:type="dxa"/>
            <w:vMerge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05133" w:rsidRPr="00EA6052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917E53">
              <w:rPr>
                <w:rFonts w:ascii="Tahoma" w:hAnsi="Tahoma" w:cs="Tahoma"/>
                <w:sz w:val="16"/>
                <w:szCs w:val="16"/>
              </w:rPr>
              <w:t>Diğer din, örf ve adetlere hoşgörü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*Güzel Sanatlar</w:t>
            </w:r>
          </w:p>
        </w:tc>
        <w:tc>
          <w:tcPr>
            <w:tcW w:w="1956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8"/>
    </w:tbl>
    <w:p w:rsidR="00904AB8" w:rsidRDefault="00904AB8" w:rsidP="00932D32"/>
    <w:p w:rsidR="00904AB8" w:rsidRDefault="00904AB8" w:rsidP="00932D32"/>
    <w:p w:rsidR="00F05133" w:rsidRDefault="00F05133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05133" w:rsidRPr="00523A61" w:rsidTr="00840474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05133" w:rsidRPr="00523A61" w:rsidRDefault="00F05133" w:rsidP="00840474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F05133" w:rsidRPr="00523A61" w:rsidRDefault="00F05133" w:rsidP="00840474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UZAKTAKİ ARKADAŞLARIM</w:t>
            </w:r>
          </w:p>
        </w:tc>
      </w:tr>
      <w:tr w:rsidR="00F05133" w:rsidRPr="00523A61" w:rsidTr="0084047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05133" w:rsidRDefault="00F05133" w:rsidP="0084047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05133" w:rsidRDefault="00F05133" w:rsidP="0084047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05133" w:rsidRPr="00523A61" w:rsidRDefault="00F05133" w:rsidP="0084047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05133" w:rsidRPr="00523A61" w:rsidTr="0084047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Pr="00523A61" w:rsidRDefault="00F05133" w:rsidP="0084047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Pr="00523A61" w:rsidRDefault="00F05133" w:rsidP="0084047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84047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05133" w:rsidRPr="00523A61" w:rsidRDefault="00F05133" w:rsidP="0084047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05133" w:rsidRPr="00523A61" w:rsidTr="00840474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</w:tc>
        <w:tc>
          <w:tcPr>
            <w:tcW w:w="2693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Dünya Farklılıklarla Güzel</w:t>
            </w: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Öğrendiniz?</w:t>
            </w:r>
          </w:p>
        </w:tc>
        <w:tc>
          <w:tcPr>
            <w:tcW w:w="1418" w:type="dxa"/>
            <w:vAlign w:val="center"/>
          </w:tcPr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05133" w:rsidRPr="00264CD5" w:rsidRDefault="00F05133" w:rsidP="00F051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05133" w:rsidRPr="00EB45D5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F05133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05133" w:rsidRPr="00523A61" w:rsidRDefault="00F05133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*Neler Öğrendiniz (sayfa 196)</w:t>
            </w:r>
          </w:p>
        </w:tc>
      </w:tr>
    </w:tbl>
    <w:p w:rsidR="00F05133" w:rsidRDefault="00F05133" w:rsidP="00932D32"/>
    <w:p w:rsidR="00DC356D" w:rsidRDefault="00DC356D" w:rsidP="00932D32"/>
    <w:p w:rsidR="00904AB8" w:rsidRDefault="00904AB8" w:rsidP="00932D32"/>
    <w:p w:rsidR="001474C2" w:rsidRDefault="001474C2" w:rsidP="00932D32"/>
    <w:p w:rsidR="008326D4" w:rsidRDefault="00E86FB0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  <w:t xml:space="preserve">         OLUR</w:t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r w:rsidR="00586CD2">
        <w:rPr>
          <w:rFonts w:ascii="Tahoma" w:hAnsi="Tahoma" w:cs="Tahoma"/>
          <w:sz w:val="18"/>
          <w:szCs w:val="18"/>
        </w:rPr>
        <w:tab/>
      </w:r>
      <w:bookmarkStart w:id="9" w:name="_GoBack"/>
      <w:bookmarkEnd w:id="9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51927">
        <w:rPr>
          <w:rFonts w:ascii="Tahoma" w:hAnsi="Tahoma" w:cs="Tahoma"/>
          <w:sz w:val="18"/>
          <w:szCs w:val="18"/>
        </w:rPr>
        <w:t>2</w:t>
      </w:r>
      <w:r w:rsidR="00F05133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EC1361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A9E" w:rsidRDefault="00F41A9E" w:rsidP="008D6516">
      <w:pPr>
        <w:spacing w:after="0" w:line="240" w:lineRule="auto"/>
      </w:pPr>
      <w:r>
        <w:separator/>
      </w:r>
    </w:p>
  </w:endnote>
  <w:endnote w:type="continuationSeparator" w:id="0">
    <w:p w:rsidR="00F41A9E" w:rsidRDefault="00F41A9E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A9E" w:rsidRDefault="00F41A9E" w:rsidP="008D6516">
      <w:pPr>
        <w:spacing w:after="0" w:line="240" w:lineRule="auto"/>
      </w:pPr>
      <w:r>
        <w:separator/>
      </w:r>
    </w:p>
  </w:footnote>
  <w:footnote w:type="continuationSeparator" w:id="0">
    <w:p w:rsidR="00F41A9E" w:rsidRDefault="00F41A9E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EC1361" w:rsidTr="00D77AE1">
      <w:trPr>
        <w:trHeight w:val="1124"/>
        <w:jc w:val="center"/>
      </w:trPr>
      <w:tc>
        <w:tcPr>
          <w:tcW w:w="15725" w:type="dxa"/>
          <w:vAlign w:val="center"/>
        </w:tcPr>
        <w:p w:rsidR="00EC1361" w:rsidRPr="00D77AE1" w:rsidRDefault="00EC1361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EC1361" w:rsidRPr="00D77AE1" w:rsidRDefault="00EC1361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SOSYAL BİLGİLER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EC1361" w:rsidRDefault="00EC1361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EC1361" w:rsidRDefault="00EC13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F3A2E"/>
    <w:rsid w:val="000F6005"/>
    <w:rsid w:val="000F7B86"/>
    <w:rsid w:val="00102533"/>
    <w:rsid w:val="00112E6B"/>
    <w:rsid w:val="00122C21"/>
    <w:rsid w:val="001474C2"/>
    <w:rsid w:val="00161DF8"/>
    <w:rsid w:val="00173483"/>
    <w:rsid w:val="00176F5A"/>
    <w:rsid w:val="00196B02"/>
    <w:rsid w:val="001A46D7"/>
    <w:rsid w:val="002075D0"/>
    <w:rsid w:val="00214292"/>
    <w:rsid w:val="002226C8"/>
    <w:rsid w:val="002254AB"/>
    <w:rsid w:val="0022576D"/>
    <w:rsid w:val="002258C7"/>
    <w:rsid w:val="00232BBA"/>
    <w:rsid w:val="002A5907"/>
    <w:rsid w:val="002B163D"/>
    <w:rsid w:val="002B78AE"/>
    <w:rsid w:val="002C1537"/>
    <w:rsid w:val="002D038E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1381"/>
    <w:rsid w:val="00572916"/>
    <w:rsid w:val="005812B7"/>
    <w:rsid w:val="00586CD2"/>
    <w:rsid w:val="005B3CED"/>
    <w:rsid w:val="005C2161"/>
    <w:rsid w:val="005C4DA7"/>
    <w:rsid w:val="005C5200"/>
    <w:rsid w:val="005C7837"/>
    <w:rsid w:val="005D0FD5"/>
    <w:rsid w:val="005E5ABA"/>
    <w:rsid w:val="005F18CC"/>
    <w:rsid w:val="006110AA"/>
    <w:rsid w:val="00622F1F"/>
    <w:rsid w:val="0064218B"/>
    <w:rsid w:val="00656706"/>
    <w:rsid w:val="00676504"/>
    <w:rsid w:val="006805A5"/>
    <w:rsid w:val="00697DF7"/>
    <w:rsid w:val="006A6097"/>
    <w:rsid w:val="006B0FCD"/>
    <w:rsid w:val="006B7323"/>
    <w:rsid w:val="007053EA"/>
    <w:rsid w:val="007172DA"/>
    <w:rsid w:val="00741C2A"/>
    <w:rsid w:val="00757F8A"/>
    <w:rsid w:val="00773652"/>
    <w:rsid w:val="00781405"/>
    <w:rsid w:val="00782E4F"/>
    <w:rsid w:val="00792588"/>
    <w:rsid w:val="007A3DE0"/>
    <w:rsid w:val="007C0C23"/>
    <w:rsid w:val="007E2BD4"/>
    <w:rsid w:val="007F6F20"/>
    <w:rsid w:val="00805DFD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69CA"/>
    <w:rsid w:val="008D1C93"/>
    <w:rsid w:val="008D6516"/>
    <w:rsid w:val="008F5E50"/>
    <w:rsid w:val="0090231E"/>
    <w:rsid w:val="00904AB8"/>
    <w:rsid w:val="00917E53"/>
    <w:rsid w:val="00923D61"/>
    <w:rsid w:val="009242D1"/>
    <w:rsid w:val="00932D32"/>
    <w:rsid w:val="00943BB5"/>
    <w:rsid w:val="009573F8"/>
    <w:rsid w:val="009625D7"/>
    <w:rsid w:val="00977CDD"/>
    <w:rsid w:val="009857EE"/>
    <w:rsid w:val="00993F05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264FA"/>
    <w:rsid w:val="00A33102"/>
    <w:rsid w:val="00A36992"/>
    <w:rsid w:val="00A36B7D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331"/>
    <w:rsid w:val="00AA4253"/>
    <w:rsid w:val="00AB6322"/>
    <w:rsid w:val="00AC33B1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20608"/>
    <w:rsid w:val="00B34B64"/>
    <w:rsid w:val="00B4220D"/>
    <w:rsid w:val="00B4595A"/>
    <w:rsid w:val="00B61DBD"/>
    <w:rsid w:val="00B64BBB"/>
    <w:rsid w:val="00B8003B"/>
    <w:rsid w:val="00B83E6D"/>
    <w:rsid w:val="00B94450"/>
    <w:rsid w:val="00BB23D5"/>
    <w:rsid w:val="00BB63F1"/>
    <w:rsid w:val="00BB68E3"/>
    <w:rsid w:val="00BC24F9"/>
    <w:rsid w:val="00BC2F31"/>
    <w:rsid w:val="00BC673F"/>
    <w:rsid w:val="00BD590C"/>
    <w:rsid w:val="00BE5780"/>
    <w:rsid w:val="00BF0BF9"/>
    <w:rsid w:val="00BF363E"/>
    <w:rsid w:val="00BF72C0"/>
    <w:rsid w:val="00C00018"/>
    <w:rsid w:val="00C06E5D"/>
    <w:rsid w:val="00C22A22"/>
    <w:rsid w:val="00C26315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6D7C"/>
    <w:rsid w:val="00C97E7A"/>
    <w:rsid w:val="00CA6482"/>
    <w:rsid w:val="00CE04A2"/>
    <w:rsid w:val="00CE751D"/>
    <w:rsid w:val="00CF2C8F"/>
    <w:rsid w:val="00D034F0"/>
    <w:rsid w:val="00D22460"/>
    <w:rsid w:val="00D30972"/>
    <w:rsid w:val="00D7137E"/>
    <w:rsid w:val="00D74626"/>
    <w:rsid w:val="00D77AE1"/>
    <w:rsid w:val="00D93DCB"/>
    <w:rsid w:val="00D94632"/>
    <w:rsid w:val="00D95C9F"/>
    <w:rsid w:val="00DA7CA3"/>
    <w:rsid w:val="00DC356D"/>
    <w:rsid w:val="00DD16B9"/>
    <w:rsid w:val="00DD21FA"/>
    <w:rsid w:val="00DD760B"/>
    <w:rsid w:val="00DF3888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86FB0"/>
    <w:rsid w:val="00EA5A76"/>
    <w:rsid w:val="00EA6052"/>
    <w:rsid w:val="00EB45D5"/>
    <w:rsid w:val="00EC1361"/>
    <w:rsid w:val="00EC6066"/>
    <w:rsid w:val="00EE09F9"/>
    <w:rsid w:val="00EF68ED"/>
    <w:rsid w:val="00F05133"/>
    <w:rsid w:val="00F1107C"/>
    <w:rsid w:val="00F11DDD"/>
    <w:rsid w:val="00F1390E"/>
    <w:rsid w:val="00F2437A"/>
    <w:rsid w:val="00F41A9E"/>
    <w:rsid w:val="00F6044D"/>
    <w:rsid w:val="00F65F64"/>
    <w:rsid w:val="00F858E5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FA45-ADDE-402D-A404-FDF092D8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3526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Bilgiler</vt:lpstr>
    </vt:vector>
  </TitlesOfParts>
  <Company/>
  <LinksUpToDate>false</LinksUpToDate>
  <CharactersWithSpaces>23578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Bilgiler</dc:title>
  <dc:subject/>
  <dc:creator>www.mbsunu.com</dc:creator>
  <cp:keywords/>
  <dc:description/>
  <cp:lastModifiedBy>Microsoft hesabı</cp:lastModifiedBy>
  <cp:revision>3</cp:revision>
  <dcterms:created xsi:type="dcterms:W3CDTF">2022-08-14T13:53:00Z</dcterms:created>
  <dcterms:modified xsi:type="dcterms:W3CDTF">2022-08-14T13:53:00Z</dcterms:modified>
</cp:coreProperties>
</file>