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163C12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163C12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FF2F7E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F70F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 w:rsidR="008052E1"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 w:rsidR="008052E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F70FD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</w:t>
            </w:r>
            <w:r w:rsidR="00EF70FD">
              <w:rPr>
                <w:rFonts w:ascii="Arial" w:eastAsia="Calibri" w:hAnsi="Arial" w:cs="Arial"/>
              </w:rPr>
              <w:t>Aralık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EF70F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CD594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CD5942"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7" w:type="dxa"/>
            <w:vAlign w:val="center"/>
          </w:tcPr>
          <w:p w:rsidR="00F46A03" w:rsidRPr="00F46A03" w:rsidRDefault="00CD5942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F70F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:rsidR="00F46A03" w:rsidRPr="00F46A03" w:rsidRDefault="00EF70FD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 Aralık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CD5942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997" w:type="dxa"/>
            <w:vAlign w:val="center"/>
          </w:tcPr>
          <w:p w:rsidR="00F46A03" w:rsidRPr="00F46A03" w:rsidRDefault="00CD5942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112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F70FD">
              <w:rPr>
                <w:rFonts w:ascii="Arial" w:eastAsia="Calibri" w:hAnsi="Arial" w:cs="Arial"/>
              </w:rPr>
              <w:t>9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8052E1">
              <w:rPr>
                <w:rFonts w:ascii="Arial" w:eastAsia="Calibri" w:hAnsi="Arial" w:cs="Arial"/>
              </w:rPr>
              <w:t>7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F46A03" w:rsidP="00F46A0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 w:rsidR="008052E1"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  <w:r w:rsidR="008052E1"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70FD" w:rsidRPr="00523A61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Pr="00523A61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Pr="00523A61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1E31D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Uygulamada öncelik koşma (3. kart) ve atlama-sıçrama (4. kart)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olmalı, daha sonra sıra olmadan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E31DE">
              <w:rPr>
                <w:rFonts w:ascii="Tahoma" w:hAnsi="Tahoma" w:cs="Tahoma"/>
                <w:sz w:val="16"/>
                <w:szCs w:val="16"/>
              </w:rPr>
              <w:t>diğer</w:t>
            </w:r>
            <w:proofErr w:type="gram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kartlardaki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1D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Vücut farkındalığı atlama-sıçrama (4. kart) kartı; alan farkındalığı ve ilişkiler için adım al-sek (5. kart) kartı ile başlanmalıdır. Sıra olmadan diğer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13-16. kartlar) etkinlikler kullanılmalıdır.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13. Atlama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45055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kullanılmalıdır. Ayakla vurma (21. kart), top sürme (24. kart),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0D599D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BO.3.1.1.6. Nesne kontrolü gerektiren hareketleri alan, </w:t>
            </w: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farkındalığı ve hareket ilişkilerini kullanarak artan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7B65">
              <w:rPr>
                <w:rFonts w:ascii="Tahoma" w:hAnsi="Tahoma" w:cs="Tahoma"/>
                <w:sz w:val="16"/>
                <w:szCs w:val="16"/>
              </w:rPr>
              <w:t>bir doğrulukla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Top sürme (24. kart) ve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EF70FD" w:rsidRPr="004D1BCA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EF70FD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</w:t>
            </w:r>
          </w:p>
          <w:p w:rsidR="00EF70FD" w:rsidRPr="00267B6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oyunları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(28. kart), hedef oyunları (29. kart) ve yuvarlama tutma (31. kart) oyunlarına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C95AB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“Öğrenme Anahtarı” ve “Değerlendirme ve İyileştirme” bölümlerinden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EF70FD" w:rsidRPr="00B4505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4C1D28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Atma-vurma (30.kart) ve hareketli hedef vurma (33. kart) oyunlarına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4C1D28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4C1D28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1D28">
              <w:rPr>
                <w:rFonts w:ascii="Tahoma" w:hAnsi="Tahoma" w:cs="Tahoma"/>
                <w:sz w:val="16"/>
                <w:szCs w:val="16"/>
              </w:rPr>
              <w:t>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Sağlıklı beslenme ve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obeziteye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farkındalık oluşturmak için “Beslenme Piramidi”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yararlanılabilir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BO.3.2.2.3. Oyun ve fiziki etkinliklerde dikkat edilmesi gereken </w:t>
            </w:r>
            <w:proofErr w:type="gramStart"/>
            <w:r w:rsidRPr="002A7BB3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ilkelerini nedenleriyle 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2A7BB3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281C2F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EF70FD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EF70F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11. Dönme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19. Atma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yararlanılabilir. Hareketli hedef vurma oyunu (33. kart), atma-tutma (19. kart), yuvarlama (22. kart), raketle vurma (25. kart) ve dönme-salınım (11.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kartlarındaki etkinliklere öncelik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verilmelidir.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 İş birliği yapalım (1. kart), problemi</w:t>
            </w:r>
          </w:p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C3D5E">
              <w:rPr>
                <w:rFonts w:ascii="Tahoma" w:hAnsi="Tahoma" w:cs="Tahoma"/>
                <w:sz w:val="16"/>
                <w:szCs w:val="16"/>
              </w:rPr>
              <w:t>çözdüm</w:t>
            </w:r>
            <w:proofErr w:type="gram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(3. kart) kartlarına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B56" w:rsidRPr="00C2667D" w:rsidTr="00163C12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B3B56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B2B8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B3B56" w:rsidRPr="006812D8" w:rsidRDefault="007B3B56" w:rsidP="007B3B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EF70FD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oyunlardan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6C3D5E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(mor) yararlanılabilir. “Problemi Çözdüm” (3. kart) etkinliğine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3D27D6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EF70FD" w:rsidRPr="0031280B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F8640C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Pr="00F8640C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70FD" w:rsidRPr="00F8640C" w:rsidRDefault="00EF70FD" w:rsidP="00EF70F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D78C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F8640C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Pr="00F8640C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F8640C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70F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F70FD" w:rsidRPr="00F8640C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70F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EF70FD" w:rsidRDefault="00EF70FD" w:rsidP="00EF70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70FD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EF70FD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EF70FD" w:rsidRPr="00DD78C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F70FD" w:rsidRPr="00EB45D5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EF70FD" w:rsidRPr="00523A6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F70FD" w:rsidRPr="00F8640C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EF70FD" w:rsidRPr="00D77AE1" w:rsidRDefault="00EF70FD" w:rsidP="00EF70F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70FD" w:rsidRPr="006812D8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70FD" w:rsidRPr="00523A61" w:rsidRDefault="00EF70FD" w:rsidP="00EF70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2D1070" w:rsidP="00932D32">
      <w:r>
        <w:t>…………………</w:t>
      </w:r>
      <w:bookmarkStart w:id="5" w:name="_GoBack"/>
      <w:bookmarkEnd w:id="5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F46A0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F8" w:rsidRDefault="00A448F8" w:rsidP="008D6516">
      <w:pPr>
        <w:spacing w:after="0" w:line="240" w:lineRule="auto"/>
      </w:pPr>
      <w:r>
        <w:separator/>
      </w:r>
    </w:p>
  </w:endnote>
  <w:endnote w:type="continuationSeparator" w:id="0">
    <w:p w:rsidR="00A448F8" w:rsidRDefault="00A448F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F8" w:rsidRDefault="00A448F8" w:rsidP="008D6516">
      <w:pPr>
        <w:spacing w:after="0" w:line="240" w:lineRule="auto"/>
      </w:pPr>
      <w:r>
        <w:separator/>
      </w:r>
    </w:p>
  </w:footnote>
  <w:footnote w:type="continuationSeparator" w:id="0">
    <w:p w:rsidR="00A448F8" w:rsidRDefault="00A448F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91735" w:rsidTr="00AE2629">
      <w:trPr>
        <w:trHeight w:val="1124"/>
      </w:trPr>
      <w:tc>
        <w:tcPr>
          <w:tcW w:w="1560" w:type="dxa"/>
          <w:vAlign w:val="center"/>
        </w:tcPr>
        <w:p w:rsidR="00291735" w:rsidRDefault="00291735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91735" w:rsidRDefault="0029173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2D1070">
            <w:rPr>
              <w:rFonts w:ascii="Tahoma" w:hAnsi="Tahoma" w:cs="Tahoma"/>
            </w:rPr>
            <w:t>………………….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291735" w:rsidRDefault="0029173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Sınıfı: </w:t>
          </w:r>
          <w:r w:rsidR="00EF70FD">
            <w:rPr>
              <w:rFonts w:ascii="Tahoma" w:hAnsi="Tahoma" w:cs="Tahoma"/>
            </w:rPr>
            <w:t>3</w:t>
          </w:r>
          <w:r>
            <w:rPr>
              <w:rFonts w:ascii="Tahoma" w:hAnsi="Tahoma" w:cs="Tahoma"/>
            </w:rPr>
            <w:t>/A</w:t>
          </w:r>
        </w:p>
        <w:p w:rsidR="00291735" w:rsidRDefault="00291735" w:rsidP="002D1070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2D1070">
            <w:rPr>
              <w:rFonts w:ascii="Tahoma" w:hAnsi="Tahoma" w:cs="Tahoma"/>
            </w:rPr>
            <w:t>……………………..</w:t>
          </w:r>
          <w:proofErr w:type="gramEnd"/>
        </w:p>
      </w:tc>
      <w:tc>
        <w:tcPr>
          <w:tcW w:w="5387" w:type="dxa"/>
          <w:vAlign w:val="center"/>
        </w:tcPr>
        <w:p w:rsidR="00291735" w:rsidRPr="00D77AE1" w:rsidRDefault="00291735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291735" w:rsidRPr="00D77AE1" w:rsidRDefault="00291735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291735" w:rsidRDefault="00291735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91735" w:rsidRDefault="00291735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291735" w:rsidRDefault="00291735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1315C"/>
    <w:rsid w:val="0022576D"/>
    <w:rsid w:val="002258C7"/>
    <w:rsid w:val="00232BBA"/>
    <w:rsid w:val="00260D56"/>
    <w:rsid w:val="00270EC3"/>
    <w:rsid w:val="00291735"/>
    <w:rsid w:val="002B163D"/>
    <w:rsid w:val="002D038E"/>
    <w:rsid w:val="002D1070"/>
    <w:rsid w:val="002D49D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72D1"/>
    <w:rsid w:val="00796658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C325D"/>
    <w:rsid w:val="009C55E0"/>
    <w:rsid w:val="009D5B17"/>
    <w:rsid w:val="009E217B"/>
    <w:rsid w:val="00A14534"/>
    <w:rsid w:val="00A15243"/>
    <w:rsid w:val="00A26F2F"/>
    <w:rsid w:val="00A36992"/>
    <w:rsid w:val="00A448F8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AE3E88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D5942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EF70FD"/>
    <w:rsid w:val="00F11DDD"/>
    <w:rsid w:val="00F44024"/>
    <w:rsid w:val="00F46A03"/>
    <w:rsid w:val="00F521CD"/>
    <w:rsid w:val="00F63502"/>
    <w:rsid w:val="00FA1A14"/>
    <w:rsid w:val="00FD437C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42177-9A4B-430E-A73B-0E6F87A2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2023-08-07T07:35:00Z</dcterms:created>
  <dcterms:modified xsi:type="dcterms:W3CDTF">2023-08-07T07:35:00Z</dcterms:modified>
</cp:coreProperties>
</file>