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E8" w:rsidRDefault="007237E8"/>
    <w:p w:rsidR="007237E8" w:rsidRDefault="007237E8"/>
    <w:p w:rsidR="007237E8" w:rsidRPr="00BE5F83" w:rsidRDefault="007237E8" w:rsidP="007237E8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5BBA68B5" wp14:editId="194FCC03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237E8" w:rsidRPr="00BE5F83" w:rsidRDefault="007237E8" w:rsidP="007237E8"/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343A1F">
        <w:rPr>
          <w:rFonts w:ascii="Arial" w:hAnsi="Arial" w:cs="Arial"/>
          <w:sz w:val="48"/>
          <w:szCs w:val="48"/>
        </w:rPr>
        <w:t>3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343A1F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İNSAN HAKLARI, YURTTAŞLIK VE DEMOKRASİ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</w:p>
    <w:p w:rsidR="007237E8" w:rsidRDefault="007237E8" w:rsidP="007237E8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343A1F" w:rsidRDefault="00343A1F" w:rsidP="007237E8">
      <w:pPr>
        <w:jc w:val="center"/>
        <w:rPr>
          <w:rFonts w:ascii="Arial" w:hAnsi="Arial" w:cs="Arial"/>
          <w:sz w:val="48"/>
          <w:szCs w:val="48"/>
        </w:rPr>
        <w:sectPr w:rsidR="00343A1F" w:rsidSect="007237E8">
          <w:headerReference w:type="default" r:id="rId8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343A1F" w:rsidRDefault="00343A1F" w:rsidP="007237E8">
      <w:pPr>
        <w:jc w:val="center"/>
        <w:rPr>
          <w:rFonts w:ascii="Arial" w:hAnsi="Arial" w:cs="Arial"/>
          <w:sz w:val="48"/>
          <w:szCs w:val="48"/>
        </w:rPr>
      </w:pPr>
    </w:p>
    <w:p w:rsidR="00343A1F" w:rsidRPr="00B06286" w:rsidRDefault="00343A1F" w:rsidP="00343A1F">
      <w:pPr>
        <w:jc w:val="center"/>
        <w:rPr>
          <w:rFonts w:ascii="Arial" w:eastAsia="Calibri" w:hAnsi="Arial" w:cs="Arial"/>
          <w:sz w:val="32"/>
          <w:szCs w:val="32"/>
        </w:rPr>
      </w:pPr>
      <w:r w:rsidRPr="00B06286">
        <w:rPr>
          <w:rFonts w:ascii="Arial" w:eastAsia="Calibri" w:hAnsi="Arial" w:cs="Arial"/>
          <w:sz w:val="32"/>
          <w:szCs w:val="32"/>
        </w:rPr>
        <w:t>TEMA / ÜNİTE SÜRELERİ</w:t>
      </w:r>
    </w:p>
    <w:p w:rsidR="00343A1F" w:rsidRPr="00B06286" w:rsidRDefault="00343A1F" w:rsidP="00343A1F">
      <w:pPr>
        <w:jc w:val="center"/>
        <w:rPr>
          <w:rFonts w:ascii="Arial" w:eastAsia="Calibri" w:hAnsi="Arial" w:cs="Arial"/>
          <w:sz w:val="28"/>
          <w:szCs w:val="28"/>
        </w:rPr>
      </w:pPr>
    </w:p>
    <w:p w:rsidR="00343A1F" w:rsidRPr="00B06286" w:rsidRDefault="00343A1F" w:rsidP="00343A1F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B06286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İNSAN HAKLARI, YURTTAŞLIK VE DEMOKRASİ</w:t>
      </w:r>
    </w:p>
    <w:p w:rsidR="00343A1F" w:rsidRPr="00B06286" w:rsidRDefault="00343A1F" w:rsidP="00343A1F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343A1F" w:rsidRPr="00B06286" w:rsidTr="00343A1F">
        <w:trPr>
          <w:jc w:val="center"/>
        </w:trPr>
        <w:tc>
          <w:tcPr>
            <w:tcW w:w="84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Ders Saati</w:t>
            </w:r>
          </w:p>
        </w:tc>
      </w:tr>
      <w:tr w:rsidR="00343A1F" w:rsidRPr="00B06286" w:rsidTr="00343A1F">
        <w:trPr>
          <w:trHeight w:val="1000"/>
          <w:jc w:val="center"/>
        </w:trPr>
        <w:tc>
          <w:tcPr>
            <w:tcW w:w="84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343A1F" w:rsidRPr="00B06286" w:rsidRDefault="0066628C" w:rsidP="00343A1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İnsan Olmak</w:t>
            </w:r>
          </w:p>
        </w:tc>
        <w:tc>
          <w:tcPr>
            <w:tcW w:w="1134" w:type="dxa"/>
            <w:vAlign w:val="center"/>
          </w:tcPr>
          <w:p w:rsidR="00343A1F" w:rsidRPr="00B06286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985" w:type="dxa"/>
            <w:vAlign w:val="center"/>
          </w:tcPr>
          <w:p w:rsidR="00343A1F" w:rsidRPr="00B06286" w:rsidRDefault="00D24D87" w:rsidP="00D24D8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Ekim</w:t>
            </w:r>
            <w:r w:rsidR="00343A1F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343A1F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343A1F" w:rsidRPr="00B06286" w:rsidRDefault="0066628C" w:rsidP="00343A1F">
            <w:pPr>
              <w:rPr>
                <w:rFonts w:ascii="Arial" w:eastAsia="Calibri" w:hAnsi="Arial" w:cs="Arial"/>
              </w:rPr>
            </w:pPr>
            <w:r w:rsidRPr="0066628C">
              <w:rPr>
                <w:rFonts w:ascii="Arial" w:eastAsia="Calibri" w:hAnsi="Arial" w:cs="Arial"/>
              </w:rPr>
              <w:t>Hak, Özgürlük Ve Sorumluluk</w:t>
            </w:r>
          </w:p>
        </w:tc>
        <w:tc>
          <w:tcPr>
            <w:tcW w:w="1134" w:type="dxa"/>
            <w:vAlign w:val="center"/>
          </w:tcPr>
          <w:p w:rsidR="00343A1F" w:rsidRPr="00B06286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79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 Ekim 2023</w:t>
            </w:r>
          </w:p>
        </w:tc>
        <w:tc>
          <w:tcPr>
            <w:tcW w:w="1985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 Aralık 2023</w:t>
            </w:r>
          </w:p>
        </w:tc>
        <w:tc>
          <w:tcPr>
            <w:tcW w:w="992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</w:p>
        </w:tc>
      </w:tr>
      <w:tr w:rsidR="0066628C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66628C" w:rsidRPr="00B06286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66628C" w:rsidRPr="0066628C" w:rsidRDefault="0066628C" w:rsidP="00343A1F">
            <w:pPr>
              <w:rPr>
                <w:rFonts w:ascii="Arial" w:eastAsia="Calibri" w:hAnsi="Arial" w:cs="Arial"/>
              </w:rPr>
            </w:pPr>
            <w:r w:rsidRPr="0066628C">
              <w:rPr>
                <w:rFonts w:ascii="Arial" w:eastAsia="Calibri" w:hAnsi="Arial" w:cs="Arial"/>
              </w:rPr>
              <w:t>Adalet Ve Eşitlik</w:t>
            </w:r>
          </w:p>
        </w:tc>
        <w:tc>
          <w:tcPr>
            <w:tcW w:w="1134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79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 Aralık 2023</w:t>
            </w:r>
          </w:p>
        </w:tc>
        <w:tc>
          <w:tcPr>
            <w:tcW w:w="1985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66628C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116" w:type="dxa"/>
            <w:vAlign w:val="center"/>
          </w:tcPr>
          <w:p w:rsidR="0066628C" w:rsidRPr="0066628C" w:rsidRDefault="0066628C" w:rsidP="00343A1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Uzlaşı</w:t>
            </w:r>
          </w:p>
        </w:tc>
        <w:tc>
          <w:tcPr>
            <w:tcW w:w="1134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Şubat 2024</w:t>
            </w:r>
          </w:p>
        </w:tc>
        <w:tc>
          <w:tcPr>
            <w:tcW w:w="1985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 Mart 3034</w:t>
            </w:r>
          </w:p>
        </w:tc>
        <w:tc>
          <w:tcPr>
            <w:tcW w:w="992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66628C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116" w:type="dxa"/>
            <w:vAlign w:val="center"/>
          </w:tcPr>
          <w:p w:rsidR="0066628C" w:rsidRDefault="0066628C" w:rsidP="00343A1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Kurallar</w:t>
            </w:r>
          </w:p>
        </w:tc>
        <w:tc>
          <w:tcPr>
            <w:tcW w:w="1134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 Mart 2024</w:t>
            </w:r>
          </w:p>
        </w:tc>
        <w:tc>
          <w:tcPr>
            <w:tcW w:w="1985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 Nisan 2024</w:t>
            </w:r>
          </w:p>
        </w:tc>
        <w:tc>
          <w:tcPr>
            <w:tcW w:w="992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66628C" w:rsidRPr="00B06286" w:rsidTr="00343A1F">
        <w:trPr>
          <w:trHeight w:val="703"/>
          <w:jc w:val="center"/>
        </w:trPr>
        <w:tc>
          <w:tcPr>
            <w:tcW w:w="846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4116" w:type="dxa"/>
            <w:vAlign w:val="center"/>
          </w:tcPr>
          <w:p w:rsidR="0066628C" w:rsidRDefault="0066628C" w:rsidP="00343A1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Birlikte Yaşama</w:t>
            </w:r>
          </w:p>
        </w:tc>
        <w:tc>
          <w:tcPr>
            <w:tcW w:w="1134" w:type="dxa"/>
            <w:vAlign w:val="center"/>
          </w:tcPr>
          <w:p w:rsidR="0066628C" w:rsidRDefault="0066628C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79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 Nisan 2024</w:t>
            </w:r>
          </w:p>
        </w:tc>
        <w:tc>
          <w:tcPr>
            <w:tcW w:w="1985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66628C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</w:p>
        </w:tc>
      </w:tr>
      <w:tr w:rsidR="00343A1F" w:rsidRPr="00B06286" w:rsidTr="00343A1F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343A1F" w:rsidRPr="00B06286" w:rsidRDefault="00343A1F" w:rsidP="0066628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66628C">
              <w:rPr>
                <w:rFonts w:ascii="Arial" w:eastAsia="Calibri" w:hAnsi="Arial" w:cs="Arial"/>
              </w:rPr>
              <w:t>9</w:t>
            </w:r>
          </w:p>
        </w:tc>
        <w:tc>
          <w:tcPr>
            <w:tcW w:w="3964" w:type="dxa"/>
            <w:gridSpan w:val="2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343A1F" w:rsidRPr="00B06286" w:rsidRDefault="00343A1F" w:rsidP="00343A1F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343A1F" w:rsidRPr="00B06286" w:rsidRDefault="00D24D87" w:rsidP="00343A1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</w:tr>
    </w:tbl>
    <w:p w:rsidR="00343A1F" w:rsidRPr="00B06286" w:rsidRDefault="00343A1F" w:rsidP="00343A1F">
      <w:pPr>
        <w:rPr>
          <w:rFonts w:ascii="Arial" w:eastAsia="Calibri" w:hAnsi="Arial" w:cs="Arial"/>
          <w:sz w:val="28"/>
          <w:szCs w:val="28"/>
        </w:rPr>
      </w:pPr>
    </w:p>
    <w:p w:rsidR="00343A1F" w:rsidRPr="00BE5F83" w:rsidRDefault="00343A1F" w:rsidP="007237E8">
      <w:pPr>
        <w:jc w:val="center"/>
        <w:rPr>
          <w:rFonts w:ascii="Arial" w:hAnsi="Arial" w:cs="Arial"/>
          <w:sz w:val="48"/>
          <w:szCs w:val="48"/>
        </w:rPr>
      </w:pPr>
    </w:p>
    <w:p w:rsidR="007237E8" w:rsidRDefault="007237E8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430882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430882" w:rsidRPr="007A40FE" w:rsidRDefault="00430882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No: 1</w:t>
            </w:r>
          </w:p>
        </w:tc>
        <w:tc>
          <w:tcPr>
            <w:tcW w:w="14169" w:type="dxa"/>
            <w:gridSpan w:val="6"/>
            <w:vAlign w:val="center"/>
          </w:tcPr>
          <w:p w:rsidR="00430882" w:rsidRPr="007A40FE" w:rsidRDefault="00430882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5406D">
              <w:rPr>
                <w:rFonts w:ascii="Tahoma" w:hAnsi="Tahoma" w:cs="Tahoma"/>
                <w:b/>
                <w:sz w:val="18"/>
                <w:szCs w:val="18"/>
              </w:rPr>
              <w:t>İNSAN OLMAK</w:t>
            </w:r>
          </w:p>
        </w:tc>
      </w:tr>
      <w:tr w:rsidR="007A40FE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7A40FE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3E80" w:rsidRPr="00881710" w:rsidTr="00A20FB8">
        <w:trPr>
          <w:cantSplit/>
          <w:trHeight w:val="1824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03E80" w:rsidRPr="00523A61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Pr="00523A61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Y.4.1.1. İnsan olmanın niteliklerini açıklar.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7E078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Ben İnsanım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İnsanın diğer canlılarla ortak ve farklı yanlarına değinilir.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İnsanı insan yapan değerlere odaklanılır.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İnsanın diğer canlılarla ortak özellikleri nelerdir?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İnsanı insan yapan nitelikleri açıklayınız.</w:t>
            </w:r>
          </w:p>
        </w:tc>
      </w:tr>
      <w:bookmarkEnd w:id="0"/>
      <w:tr w:rsidR="00003E80" w:rsidRPr="00881710" w:rsidTr="007237E8">
        <w:trPr>
          <w:cantSplit/>
          <w:trHeight w:val="1963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Y.4.1.2. İnsanın doğuştan gelen temel ve vazgeçilmez hakları olduğunu bilir.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Pr="00881710" w:rsidRDefault="00003E80" w:rsidP="007E078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İnsan Hakları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6E7A22">
              <w:rPr>
                <w:rFonts w:ascii="Tahoma" w:hAnsi="Tahoma" w:cs="Tahoma"/>
                <w:iCs/>
                <w:sz w:val="16"/>
                <w:szCs w:val="16"/>
              </w:rPr>
              <w:t>• Hakların, insan olmaktan kaynaklandığı vurgulanır ve insanın nitelikleri ile haklar arasındaki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iCs/>
                <w:sz w:val="16"/>
                <w:szCs w:val="16"/>
              </w:rPr>
              <w:t>bağa vurgu yapılır.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sz w:val="16"/>
                <w:szCs w:val="16"/>
              </w:rPr>
            </w:pPr>
            <w:r w:rsidRPr="006E7A22">
              <w:rPr>
                <w:rFonts w:ascii="Tahoma" w:hAnsi="Tahoma" w:cs="Tahoma"/>
                <w:iCs/>
                <w:sz w:val="16"/>
                <w:szCs w:val="16"/>
              </w:rPr>
              <w:t>• İnsan haklarının herkesi kapsadığı vurgulanır.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Kimlik kartı kimlere verilir?</w:t>
            </w:r>
          </w:p>
        </w:tc>
      </w:tr>
      <w:tr w:rsidR="00003E80" w:rsidRPr="00881710" w:rsidTr="007237E8">
        <w:trPr>
          <w:cantSplit/>
          <w:trHeight w:val="1991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Y.4.1.3. Haklarına kendi yaşamından örnekler verir.</w:t>
            </w:r>
          </w:p>
          <w:p w:rsidR="00003E80" w:rsidRPr="004B1DF6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Haklarım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ın Bilincindeyim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88171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Can, beden ve mal dokunulmazlığı, düşünce, inanç ve ifade özgürlüğü, yaşama, çalışma,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sz w:val="16"/>
                <w:szCs w:val="16"/>
              </w:rPr>
              <w:t>sağlık, eğitim, oyun, dinlenme vb. haklar üzerinde durulur.</w:t>
            </w:r>
          </w:p>
        </w:tc>
        <w:tc>
          <w:tcPr>
            <w:tcW w:w="2268" w:type="dxa"/>
            <w:vAlign w:val="center"/>
          </w:tcPr>
          <w:p w:rsidR="00003E80" w:rsidRPr="004B1DF6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Kaç yaşına kadar her insan çocuk kabul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edilir ?</w:t>
            </w:r>
            <w:proofErr w:type="gramEnd"/>
          </w:p>
        </w:tc>
      </w:tr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6"/>
        <w:gridCol w:w="426"/>
        <w:gridCol w:w="3396"/>
        <w:gridCol w:w="2551"/>
        <w:gridCol w:w="1843"/>
        <w:gridCol w:w="1701"/>
        <w:gridCol w:w="2410"/>
        <w:gridCol w:w="2268"/>
      </w:tblGrid>
      <w:tr w:rsidR="0005406D" w:rsidRPr="007A40FE" w:rsidTr="00031B5D">
        <w:trPr>
          <w:trHeight w:val="416"/>
          <w:tblHeader/>
        </w:trPr>
        <w:tc>
          <w:tcPr>
            <w:tcW w:w="1561" w:type="dxa"/>
            <w:gridSpan w:val="4"/>
            <w:vAlign w:val="center"/>
          </w:tcPr>
          <w:p w:rsidR="0005406D" w:rsidRPr="007A40FE" w:rsidRDefault="0005406D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05406D" w:rsidRPr="007A40FE" w:rsidRDefault="0005406D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İNSAN OLMAK</w:t>
            </w:r>
          </w:p>
        </w:tc>
      </w:tr>
      <w:tr w:rsidR="00AB0BE1" w:rsidRPr="007A40FE" w:rsidTr="00635EDF">
        <w:trPr>
          <w:trHeight w:val="267"/>
          <w:tblHeader/>
        </w:trPr>
        <w:tc>
          <w:tcPr>
            <w:tcW w:w="1561" w:type="dxa"/>
            <w:gridSpan w:val="4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7A40FE" w:rsidTr="007237E8">
        <w:trPr>
          <w:trHeight w:val="2442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567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Y.4.1.4. Çocuk ile yetişkin arasındaki farkları açıklar.</w:t>
            </w:r>
          </w:p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Pr="00881710" w:rsidRDefault="00003E80" w:rsidP="007E078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Ben Çocuğum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7A40FE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7A40FE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Çocuk ile yetişkin arasındaki farklar; hak, görev, sorumluluk, özerk karar verme, temel ihtiyaçları</w:t>
            </w:r>
          </w:p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E7A22">
              <w:rPr>
                <w:rFonts w:ascii="Tahoma" w:hAnsi="Tahoma" w:cs="Tahoma"/>
                <w:sz w:val="16"/>
                <w:szCs w:val="16"/>
              </w:rPr>
              <w:t>karşılama</w:t>
            </w:r>
            <w:proofErr w:type="gramEnd"/>
            <w:r w:rsidRPr="006E7A22">
              <w:rPr>
                <w:rFonts w:ascii="Tahoma" w:hAnsi="Tahoma" w:cs="Tahoma"/>
                <w:sz w:val="16"/>
                <w:szCs w:val="16"/>
              </w:rPr>
              <w:t xml:space="preserve"> vb. açılardan ele alınır.</w:t>
            </w:r>
          </w:p>
          <w:p w:rsidR="00003E80" w:rsidRPr="006E7A2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Yaşı ilerledikçe hak, özgürlük ve sorumluluklarının nasıl farklılaştığına değinilir; bu bağlamda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sz w:val="16"/>
                <w:szCs w:val="16"/>
              </w:rPr>
              <w:t>çocuk hakları ve insan hakları genel biçimde karşılaştırmalı olarak ele alınır.</w:t>
            </w:r>
          </w:p>
        </w:tc>
        <w:tc>
          <w:tcPr>
            <w:tcW w:w="2268" w:type="dxa"/>
            <w:vAlign w:val="center"/>
          </w:tcPr>
          <w:p w:rsidR="00003E80" w:rsidRPr="004B1DF6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Ailenizde bir karar alınırken nasıl katkı sağlıyorsunuz? Anlatınız.</w:t>
            </w:r>
          </w:p>
        </w:tc>
      </w:tr>
      <w:tr w:rsidR="00003E80" w:rsidRPr="00881710" w:rsidTr="007237E8">
        <w:trPr>
          <w:cantSplit/>
          <w:trHeight w:val="2113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Y.4.1.4. Çocuk ile yetişk</w:t>
            </w:r>
            <w:r>
              <w:rPr>
                <w:rFonts w:ascii="Tahoma" w:hAnsi="Tahoma" w:cs="Tahoma"/>
                <w:sz w:val="16"/>
                <w:szCs w:val="16"/>
              </w:rPr>
              <w:t>in arasındaki farkları açıklar.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7E078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Değerlendirme Çalışmaları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E078D" w:rsidRPr="00881710" w:rsidRDefault="007E078D" w:rsidP="007E078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7E078D" w:rsidP="007E078D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“Ünite Değerlendirme Çalışmaları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(Sayfa18)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03CA4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603CA4" w:rsidRPr="007A40FE" w:rsidRDefault="00603CA4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603CA4" w:rsidRPr="007A40FE" w:rsidRDefault="00603CA4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HAK, ÖZGÜRLÜK VE SORUMLUK </w:t>
            </w:r>
          </w:p>
        </w:tc>
      </w:tr>
      <w:tr w:rsidR="00635EDF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635EDF">
        <w:trPr>
          <w:cantSplit/>
          <w:trHeight w:val="1736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Y.4.2.1. Hak, özgürlük ve sorumluluk arasındaki ilişkiyi fark eder.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Kitabı:</w:t>
            </w:r>
          </w:p>
          <w:p w:rsidR="00003E80" w:rsidRPr="00881710" w:rsidRDefault="00003E80" w:rsidP="007E078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Hak, Özgürlük ve Sorumluluk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İlişkisi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</w:t>
            </w:r>
            <w:proofErr w:type="gramStart"/>
            <w:r w:rsidRPr="00881710">
              <w:rPr>
                <w:rFonts w:ascii="Tahoma" w:hAnsi="Tahoma" w:cs="Tahoma"/>
                <w:bCs/>
                <w:sz w:val="16"/>
                <w:szCs w:val="16"/>
              </w:rPr>
              <w:t>Canlandırma .</w:t>
            </w:r>
            <w:proofErr w:type="gramEnd"/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Özgürlük ve sorumluluk arasında nasıl bir ilişki vardır? Açıklayınız.</w:t>
            </w:r>
          </w:p>
        </w:tc>
      </w:tr>
      <w:tr w:rsidR="00003E80" w:rsidRPr="00881710" w:rsidTr="00A42991">
        <w:trPr>
          <w:cantSplit/>
          <w:trHeight w:val="1623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– 27 Ekim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D52FD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Y.4.2.2. İnsan olma sorumluluğunu taşımanın yollarını açıklar.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Kitabı:</w:t>
            </w:r>
          </w:p>
          <w:p w:rsidR="00003E80" w:rsidRDefault="00003E80" w:rsidP="007E078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İnsan Olmanın 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Gerekliliği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D52FD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İnsanın kendine, ailesine, arkadaşlarına, diğer insanlara, doğaya, çevreye, hayvanlara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insanlığın ortak mirasına karşı sorumluluklarına yer verilir.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Arkadaşlarıma ve diğer insanlara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karşı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 s</w:t>
            </w:r>
            <w:r w:rsidRPr="00031B5D">
              <w:rPr>
                <w:rFonts w:ascii="Tahoma" w:hAnsi="Tahoma" w:cs="Tahoma"/>
                <w:sz w:val="16"/>
                <w:szCs w:val="16"/>
              </w:rPr>
              <w:t>orumluluklarım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nelerdir ?</w:t>
            </w:r>
            <w:proofErr w:type="gramEnd"/>
          </w:p>
        </w:tc>
      </w:tr>
      <w:tr w:rsidR="00003E80" w:rsidRPr="00881710" w:rsidTr="00A42991">
        <w:trPr>
          <w:cantSplit/>
          <w:trHeight w:val="1819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Y.4.2.3. Hak ve özgürlüklerini kullanabilen ve kullanamayan çocukların yaşantılarını karşılaştırır.</w:t>
            </w:r>
          </w:p>
          <w:p w:rsidR="00003E80" w:rsidRPr="00635ED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Kitabı:</w:t>
            </w:r>
          </w:p>
          <w:p w:rsidR="00003E80" w:rsidRDefault="00003E80" w:rsidP="007E078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gürlükleri Kullanalım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635ED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Örneklerin hem yakın hem de uzak çevreyi kapsamasına özen gösterilir.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Oyun hakkını kullanabilen ve kullanamayan çocukların yaşantılarını karşılaştıran bir yazı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yazınız.</w:t>
            </w:r>
          </w:p>
        </w:tc>
      </w:tr>
      <w:tr w:rsidR="00003E80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– 10 Kasım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Y.4.2.4. Hak ve özgürlüklerinin ihlal edildiği veya kısıtlandığı durumlarda hissettiklerini ifade eder.</w:t>
            </w:r>
          </w:p>
          <w:p w:rsidR="00003E80" w:rsidRPr="00635ED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F359AB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  <w:r w:rsidRPr="00F359A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: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F359A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Özgürlük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ler İhlal Edilemez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Hak ve özgürlükleri ihlal edilen kişilerin duygularına duyarlı olmanın önemine vurgu yapılır.</w:t>
            </w:r>
          </w:p>
          <w:p w:rsidR="00003E80" w:rsidRPr="00635ED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Kişilerin görüş, düşünce ve hislerine duyarlı olunmadığında neden olabilecek sorunlara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 ve özgürlüklerinizin ihlal edilmesi durumunda neler hissedersiniz? Anlatınız.</w:t>
            </w:r>
          </w:p>
        </w:tc>
      </w:tr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6"/>
        <w:gridCol w:w="426"/>
        <w:gridCol w:w="3396"/>
        <w:gridCol w:w="2551"/>
        <w:gridCol w:w="1843"/>
        <w:gridCol w:w="1701"/>
        <w:gridCol w:w="2410"/>
        <w:gridCol w:w="2268"/>
      </w:tblGrid>
      <w:tr w:rsidR="005D7865" w:rsidRPr="007A40FE" w:rsidTr="00031B5D">
        <w:trPr>
          <w:trHeight w:val="416"/>
          <w:tblHeader/>
        </w:trPr>
        <w:tc>
          <w:tcPr>
            <w:tcW w:w="1561" w:type="dxa"/>
            <w:gridSpan w:val="4"/>
            <w:vAlign w:val="center"/>
          </w:tcPr>
          <w:p w:rsidR="005D7865" w:rsidRPr="007A40FE" w:rsidRDefault="005D7865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178821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5D7865" w:rsidRPr="007A40FE" w:rsidRDefault="005D7865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HAK, ÖZGÜRLÜK VE SORUMLUK</w:t>
            </w:r>
          </w:p>
        </w:tc>
      </w:tr>
      <w:tr w:rsidR="003F054C" w:rsidRPr="007A40FE" w:rsidTr="009576FE">
        <w:trPr>
          <w:trHeight w:val="267"/>
          <w:tblHeader/>
        </w:trPr>
        <w:tc>
          <w:tcPr>
            <w:tcW w:w="1561" w:type="dxa"/>
            <w:gridSpan w:val="4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7A40FE" w:rsidTr="007237E8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67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13 - 17 Kasım</w:t>
            </w:r>
          </w:p>
        </w:tc>
        <w:tc>
          <w:tcPr>
            <w:tcW w:w="14601" w:type="dxa"/>
            <w:gridSpan w:val="8"/>
            <w:vAlign w:val="center"/>
          </w:tcPr>
          <w:p w:rsidR="00003E80" w:rsidRPr="006F583E" w:rsidRDefault="00003E80" w:rsidP="00003E80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6F583E">
              <w:rPr>
                <w:rFonts w:ascii="Tahoma" w:hAnsi="Tahoma" w:cs="Tahoma"/>
                <w:color w:val="FF0000"/>
                <w:sz w:val="48"/>
                <w:szCs w:val="48"/>
              </w:rPr>
              <w:t>1.Ara Tatil</w:t>
            </w:r>
          </w:p>
        </w:tc>
      </w:tr>
      <w:tr w:rsidR="00003E80" w:rsidRPr="00881710" w:rsidTr="006F583E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Y.4.2.5. Hak ve özgürlüklerin ihlal edildiği veya kısıtlandığı durumların çözümünde ne tür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sorumluluklar üstlenebileceğine ilişkin örnekler verir.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7E078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İhlallere Çözüm Üretiyorum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</w:tc>
        <w:tc>
          <w:tcPr>
            <w:tcW w:w="1843" w:type="dxa"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Çözüm önerilerinin uzlaşıya dönük, şiddetten uzak ve demokratik olması sağlanır.</w:t>
            </w:r>
          </w:p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Sorunların çözümü için izlenecek yollar ile başvurulacak kurum ve kuruluşlara [okul meclisleri, il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D7865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5D7865">
              <w:rPr>
                <w:rFonts w:ascii="Tahoma" w:hAnsi="Tahoma" w:cs="Tahoma"/>
                <w:sz w:val="16"/>
                <w:szCs w:val="16"/>
              </w:rPr>
              <w:t xml:space="preserve"> ilçe insan hakları kurulları, Kamu Denetçiliği Kurumu (Ombudsmanlık) vb.] değinilir.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Haklarımızı öğrenmek neden önemlidir?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Haksızlığa uğradığınız zaman ne yaparsınız? Anlatınız.</w:t>
            </w:r>
          </w:p>
        </w:tc>
      </w:tr>
      <w:tr w:rsidR="00003E80" w:rsidRPr="00881710" w:rsidTr="007237E8">
        <w:trPr>
          <w:cantSplit/>
          <w:trHeight w:val="194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524179412"/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Y.4.2.6. Hak ve özgürlüklere saygı gösterir.</w:t>
            </w:r>
          </w:p>
          <w:p w:rsidR="00003E80" w:rsidRPr="00D52FD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Saygı Duymak Gerekir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D52FD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Kendi hak ve özgürlüklerine gösterilmesini beklediği saygıyı, kendisinin de başkalarının hak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özgürlüklerine göstermesi gerektiği vurgulanır.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“Hak ve özgürlüklerimizi sınırlayan tek şey başka insanların hak ve özgürlükleridir.”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sözünü açıklayınız.</w:t>
            </w:r>
          </w:p>
        </w:tc>
      </w:tr>
      <w:bookmarkEnd w:id="2"/>
      <w:bookmarkEnd w:id="3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6"/>
        <w:gridCol w:w="426"/>
        <w:gridCol w:w="3396"/>
        <w:gridCol w:w="2551"/>
        <w:gridCol w:w="1843"/>
        <w:gridCol w:w="1701"/>
        <w:gridCol w:w="2410"/>
        <w:gridCol w:w="2268"/>
      </w:tblGrid>
      <w:tr w:rsidR="00203C76" w:rsidRPr="007A40FE" w:rsidTr="00031B5D">
        <w:trPr>
          <w:trHeight w:val="416"/>
          <w:tblHeader/>
        </w:trPr>
        <w:tc>
          <w:tcPr>
            <w:tcW w:w="1561" w:type="dxa"/>
            <w:gridSpan w:val="4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4" w:name="_Hlk524179556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HAK, ÖZGÜRLÜK VE SORUMLUK</w:t>
            </w:r>
          </w:p>
        </w:tc>
      </w:tr>
      <w:tr w:rsidR="00B40D7B" w:rsidRPr="007A40FE" w:rsidTr="009576FE">
        <w:trPr>
          <w:trHeight w:val="267"/>
          <w:tblHeader/>
        </w:trPr>
        <w:tc>
          <w:tcPr>
            <w:tcW w:w="1561" w:type="dxa"/>
            <w:gridSpan w:val="4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7A40FE" w:rsidTr="007237E8">
        <w:trPr>
          <w:trHeight w:val="1866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567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Y.4.2.7. Hak ve özgürlüklerin kullanılmasının birlikte yaşama kültürüne etkisini değerlendirir.</w:t>
            </w:r>
          </w:p>
          <w:p w:rsidR="00003E80" w:rsidRPr="0018139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1E153B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Özgürlüklerimizle Bir Aradayız</w:t>
            </w: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</w:t>
            </w:r>
            <w:proofErr w:type="gramStart"/>
            <w:r w:rsidRPr="00881710">
              <w:rPr>
                <w:rFonts w:ascii="Tahoma" w:hAnsi="Tahoma" w:cs="Tahoma"/>
                <w:bCs/>
                <w:sz w:val="16"/>
                <w:szCs w:val="16"/>
              </w:rPr>
              <w:t>Canlandırma .</w:t>
            </w:r>
            <w:proofErr w:type="gramEnd"/>
          </w:p>
          <w:p w:rsidR="00003E80" w:rsidRPr="007A40FE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7A40FE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Hak ve özgürlüklerin özenle kullanıldığı veya kısıtlandığı, ihlal edildiği durumların olası sonuçlarına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yer verilir.</w:t>
            </w:r>
          </w:p>
          <w:p w:rsidR="00003E80" w:rsidRPr="0018139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Cumhuriyet’in ve değerlerinin birlikte yaşama kültürüne katkısı vurgulanır.</w:t>
            </w:r>
          </w:p>
        </w:tc>
        <w:tc>
          <w:tcPr>
            <w:tcW w:w="2268" w:type="dxa"/>
            <w:vAlign w:val="center"/>
          </w:tcPr>
          <w:p w:rsidR="00003E80" w:rsidRPr="00985228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Cumhuriyet yönetiminin özelliklerini açıklayınız.</w:t>
            </w:r>
          </w:p>
        </w:tc>
      </w:tr>
      <w:tr w:rsidR="00003E80" w:rsidRPr="00881710" w:rsidTr="001E153B">
        <w:trPr>
          <w:cantSplit/>
          <w:trHeight w:val="1874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5D7865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Y.4.2.7. Hak ve özgürlüklerin kullanılmasının birlikte yaşama kültürüne etkisini değerlendirir.</w:t>
            </w:r>
          </w:p>
          <w:p w:rsidR="00003E80" w:rsidRPr="00AB0BE1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1E153B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Değerlendirme Çalışmaları”</w:t>
            </w: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EB433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E078D" w:rsidRPr="001E153B" w:rsidRDefault="007E078D" w:rsidP="007E078D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E078D" w:rsidRDefault="007E078D" w:rsidP="007E078D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Değerlendirme Çalışmaları”</w:t>
            </w: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003E80" w:rsidRPr="00881710" w:rsidRDefault="007E078D" w:rsidP="00003E8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(Sayfa 38)</w:t>
            </w:r>
          </w:p>
        </w:tc>
      </w:tr>
      <w:bookmarkEnd w:id="4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p w:rsidR="009576F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203C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4169" w:type="dxa"/>
            <w:gridSpan w:val="6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ADALET VE EŞİTLİK</w:t>
            </w:r>
          </w:p>
        </w:tc>
      </w:tr>
      <w:tr w:rsidR="009576FE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453F22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Y.4.3.1. İnsanların farklılıklarına saygı gösterir.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7E078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Hepimiz Farklıyız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İnsanlar arasındaki farklılıkların doğal olduğu ve bunun ayrımcılığa neden olmaması gerektiği</w:t>
            </w:r>
          </w:p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944">
              <w:rPr>
                <w:rFonts w:ascii="Tahoma" w:hAnsi="Tahoma" w:cs="Tahoma"/>
                <w:sz w:val="16"/>
                <w:szCs w:val="16"/>
              </w:rPr>
              <w:t>vurgulanır</w:t>
            </w:r>
            <w:proofErr w:type="gramEnd"/>
            <w:r w:rsidRPr="00D50944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Farklılıkların arkadaşlığa, dostluğa ve diğer insanlarla ilişkiye engel olmayacağı vurgulanır.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Farklılıkların kimi zaman farklı haklara (çocuk hakları, kadın hakları, engelli hakları vb.) sahip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50944">
              <w:rPr>
                <w:rFonts w:ascii="Tahoma" w:hAnsi="Tahoma" w:cs="Tahoma"/>
                <w:sz w:val="16"/>
                <w:szCs w:val="16"/>
              </w:rPr>
              <w:t>olmayı gerektirdiğine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İnsanların birbirinden farklı olan özelliklerine örnekler veriniz.</w:t>
            </w:r>
          </w:p>
        </w:tc>
      </w:tr>
      <w:tr w:rsidR="00003E80" w:rsidRPr="00881710" w:rsidTr="00A20FB8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2SAAT</w:t>
            </w:r>
          </w:p>
        </w:tc>
        <w:tc>
          <w:tcPr>
            <w:tcW w:w="3396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Y.4.3.2. Adalet ve eşitlik kavramlarını birbiriyle ilişkili olarak açıklar.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57AC" w:rsidRDefault="00003E80" w:rsidP="007E078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Farklılıklarımızla Eşitiz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Adalet ve eşitlik kavramlarının farklarına değinilir.</w:t>
            </w:r>
          </w:p>
          <w:p w:rsidR="00003E80" w:rsidRPr="00D50944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Adalet ve eşitlik bağlamında cinsiyet eşitliği, pozitif ayrımcılık konuları (dezavantajlılar, engelliler,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944">
              <w:rPr>
                <w:rFonts w:ascii="Tahoma" w:hAnsi="Tahoma" w:cs="Tahoma"/>
                <w:sz w:val="16"/>
                <w:szCs w:val="16"/>
              </w:rPr>
              <w:t>çocuklar</w:t>
            </w:r>
            <w:proofErr w:type="gramEnd"/>
            <w:r w:rsidRPr="00D50944">
              <w:rPr>
                <w:rFonts w:ascii="Tahoma" w:hAnsi="Tahoma" w:cs="Tahoma"/>
                <w:sz w:val="16"/>
                <w:szCs w:val="16"/>
              </w:rPr>
              <w:t xml:space="preserve"> ile ilgili örnekler gibi) ele alınır.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Eşitlik ile adalet arasındaki ilişkiyi açıklayınız.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Adaletli bir insan olmak için neler yapılmalıdır? Anlatınız.</w:t>
            </w:r>
          </w:p>
        </w:tc>
      </w:tr>
      <w:tr w:rsidR="00003E80" w:rsidRPr="00881710" w:rsidTr="00203C76">
        <w:trPr>
          <w:cantSplit/>
          <w:trHeight w:val="1849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5 Ocak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Y.4.3.3. İnsanların hak ve özgürlükler bakımından eşit olduğunu bilir.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57AC" w:rsidRDefault="00003E80" w:rsidP="007E078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Kanunlarla Eşitlik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Eşitliğin kurallar ve yasalar ile güvence altına alındığına değinilir.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Eşitlik ilkesi yasalarla güvence altına alınmasaydı hangi durumlarla karşılaşırdık?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Açıklayınız.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C07FEE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169" w:type="dxa"/>
            <w:gridSpan w:val="6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ADALET VE EŞİTLİK</w:t>
            </w:r>
          </w:p>
        </w:tc>
      </w:tr>
      <w:tr w:rsidR="008D444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D50944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Y.4.3.4. Adaletin veya eşitliğin sağlandığı ve sağlanamadığı durumları karşılaştırır.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D50944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Adalet ve 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Eşitliği Sağlıyoruz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Karşılaştırmalar; demokrasi kültürü, birlikte yaşama, uzlaşı, çatışma bağlamlarında örneklerle ele alınır.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Bir toplumda eşitliğin sağlanması topluma neler kazandırır?</w:t>
            </w:r>
          </w:p>
        </w:tc>
      </w:tr>
      <w:tr w:rsidR="00003E80" w:rsidRPr="00881710" w:rsidTr="00C07FEE">
        <w:trPr>
          <w:cantSplit/>
          <w:trHeight w:val="1695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F634FB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Y.4.3.5. Adil veya eşit davranılmadığında insanlarda oluşabilecek duyguları açıklar.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Adaletsizliğin Duygulara Yansıması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Değerlendirme Çalışmaları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Öğrencilerin empati kurmalarını sağlayabilecek örneklere yer verilir.</w:t>
            </w:r>
          </w:p>
        </w:tc>
        <w:tc>
          <w:tcPr>
            <w:tcW w:w="2268" w:type="dxa"/>
            <w:vAlign w:val="center"/>
          </w:tcPr>
          <w:p w:rsidR="00003E80" w:rsidRPr="00E2289F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03E80" w:rsidRPr="00985228" w:rsidRDefault="00003E80" w:rsidP="007E078D">
            <w:pPr>
              <w:rPr>
                <w:rFonts w:ascii="Tahoma" w:hAnsi="Tahoma" w:cs="Tahoma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Değerlendirme Çalışmaları (Sayfa 54)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p w:rsidR="007237E8" w:rsidRDefault="007237E8" w:rsidP="00AB58A7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584980" w:rsidRPr="00AB58A7" w:rsidRDefault="00AB58A7" w:rsidP="00AB58A7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AB58A7">
        <w:rPr>
          <w:rFonts w:ascii="Tahoma" w:hAnsi="Tahoma" w:cs="Tahoma"/>
          <w:color w:val="FF0000"/>
          <w:sz w:val="48"/>
          <w:szCs w:val="48"/>
        </w:rPr>
        <w:t>YARI</w:t>
      </w:r>
      <w:r w:rsidR="00003E80">
        <w:rPr>
          <w:rFonts w:ascii="Tahoma" w:hAnsi="Tahoma" w:cs="Tahoma"/>
          <w:color w:val="FF0000"/>
          <w:sz w:val="48"/>
          <w:szCs w:val="48"/>
        </w:rPr>
        <w:t xml:space="preserve"> </w:t>
      </w:r>
      <w:r w:rsidRPr="00AB58A7">
        <w:rPr>
          <w:rFonts w:ascii="Tahoma" w:hAnsi="Tahoma" w:cs="Tahoma"/>
          <w:color w:val="FF0000"/>
          <w:sz w:val="48"/>
          <w:szCs w:val="48"/>
        </w:rPr>
        <w:t>YIL</w:t>
      </w:r>
      <w:proofErr w:type="gramEnd"/>
      <w:r w:rsidRPr="00AB58A7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C07FEE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169" w:type="dxa"/>
            <w:gridSpan w:val="6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UZLAŞI</w:t>
            </w:r>
          </w:p>
        </w:tc>
      </w:tr>
      <w:tr w:rsidR="00584980" w:rsidRPr="007A40FE" w:rsidTr="00D77E1A">
        <w:trPr>
          <w:trHeight w:val="971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5F165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Y.4.4.1. İnsanlar arasındaki anlaşmazlıkların nedenlerini açıklar.</w:t>
            </w:r>
          </w:p>
        </w:tc>
        <w:tc>
          <w:tcPr>
            <w:tcW w:w="255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C07F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Anlaşmazlıkların Nedenleri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C07FEE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Anlaşmazlıkların yaşamın bir parçası ve doğal olduğu vurgulanır.</w:t>
            </w:r>
          </w:p>
          <w:p w:rsidR="00003E80" w:rsidRPr="00C07FEE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 durumlarında bütün tarafların aynı anda haklı olup olamayacağı sorgulanır.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Anlaşmazlıkların nedenlerinden bazılarının iletişim ile ilgili olabileceğine değinilir.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Anlaşmazlıkların nedenleri ne olabilir?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Anlaşmazlıkları nasıl çözebiliriz? Açıklayınız.</w:t>
            </w:r>
          </w:p>
        </w:tc>
      </w:tr>
      <w:tr w:rsidR="00003E80" w:rsidRPr="00881710" w:rsidTr="005F1653">
        <w:trPr>
          <w:cantSplit/>
          <w:trHeight w:val="1695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76430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Y.4.4.2. Uzlaşı gerektiren ve gerektirmeyen durumları karşılaştırır.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7E078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Uzlaşmanın Gerekliliği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Uzlaşının bireysel yaşamla değil, toplumsal yaşamla ilgili olduğu vurgulanır.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gerektiren durumların değer, ilgi, inanç ve beklentilerle ilgili olduğuna; kural, yasa, yönetmelik vb. ile belirlenmiş hususların ise uzlaşı gerektirmeyen durumlarla ilgili olduğuna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Bir durumun uzlaşı gerektirip gerektirmediğine nasıl karar verebiliriz? Anlatınız.</w:t>
            </w:r>
          </w:p>
        </w:tc>
      </w:tr>
      <w:tr w:rsidR="00003E80" w:rsidRPr="00881710" w:rsidTr="005F1653">
        <w:trPr>
          <w:cantSplit/>
          <w:trHeight w:val="1550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76430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Y.4.4.3. Anlaşmazlıkları çözmek için uzlaşı yolları arar.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7E078D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7E078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Anlaşmazlıklarda İletişim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aramada sürecin (ortak dil, iletişim vb.) sonuçtan daha önemli olduğu vurgulanır.</w:t>
            </w:r>
          </w:p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sürecinde fikirlerin gerekçe ve kanıtlara dayalı olarak savunulması gereği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sürecinde saygı, açık fikirlilik, sabırlı olma, güven, empati, iş birliği vb. önemine vurgu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yapılır.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Uzlaşı sürecinde nelere dikkat edilmelidir? Açıklayınız.</w:t>
            </w:r>
          </w:p>
        </w:tc>
      </w:tr>
    </w:tbl>
    <w:p w:rsidR="00DB76FD" w:rsidRDefault="00DB76FD" w:rsidP="00D7114F">
      <w:pPr>
        <w:jc w:val="right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D77E1A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D77E1A" w:rsidRPr="007A40FE" w:rsidRDefault="00D77E1A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 w:rsidR="00131B10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169" w:type="dxa"/>
            <w:gridSpan w:val="6"/>
            <w:vAlign w:val="center"/>
          </w:tcPr>
          <w:p w:rsidR="00D77E1A" w:rsidRPr="007A40FE" w:rsidRDefault="00D77E1A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UZLAŞI</w:t>
            </w:r>
          </w:p>
        </w:tc>
      </w:tr>
      <w:tr w:rsidR="00DB76FD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17048F">
        <w:trPr>
          <w:cantSplit/>
          <w:trHeight w:val="1732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Y.4.4.4. Anlaşmazlık ve uzlaşı durumlarının sonuçlarını örneklerle karşılaştırır.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D77E1A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Anlaşmazlık ve Uzlaşı</w:t>
            </w:r>
            <w:r w:rsidR="001D570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nın Getirdikleri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Sonuçların karşılaştırılmasında birlikte yaşama kültürü dikkate alınır.</w:t>
            </w:r>
          </w:p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Anlaşmazlık durumlarında karşılıklı olarak hak ve özgürlüklere saygı gösterilmesi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ile çözülen sorunun, başka bir soruna neden olup olmayacağına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Uzlaşı ile sorunları çözmenin yararları nelerdir?</w:t>
            </w:r>
          </w:p>
        </w:tc>
      </w:tr>
      <w:tr w:rsidR="00003E80" w:rsidRPr="00881710" w:rsidTr="00AA0F4F">
        <w:trPr>
          <w:cantSplit/>
          <w:trHeight w:val="2677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D77E1A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Y.4.4.4. Anlaşmazlık ve uzlaşı durumlarının sonuçlarını örneklerle karşılaştırır.</w:t>
            </w:r>
          </w:p>
          <w:p w:rsidR="00003E80" w:rsidRPr="00AB0BE1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1D5705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1D570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Değerlendirme çalışmaları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EB433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D5705" w:rsidRPr="008857AC" w:rsidRDefault="001D5705" w:rsidP="001D5705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1D5705" w:rsidP="001D5705">
            <w:pPr>
              <w:rPr>
                <w:rFonts w:ascii="Tahoma" w:hAnsi="Tahoma" w:cs="Tahoma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Değerlendirme çalışmaları” (Sayfa 68)</w:t>
            </w:r>
          </w:p>
        </w:tc>
      </w:tr>
    </w:tbl>
    <w:p w:rsidR="00DB76FD" w:rsidRDefault="00DB76FD">
      <w:pPr>
        <w:rPr>
          <w:rFonts w:ascii="Tahoma" w:hAnsi="Tahoma" w:cs="Tahoma"/>
          <w:sz w:val="18"/>
          <w:szCs w:val="18"/>
        </w:rPr>
      </w:pPr>
    </w:p>
    <w:p w:rsidR="00AA0F4F" w:rsidRDefault="00AA0F4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131B10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169" w:type="dxa"/>
            <w:gridSpan w:val="6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KURALLAR </w:t>
            </w:r>
          </w:p>
        </w:tc>
      </w:tr>
      <w:tr w:rsidR="00AA0F4F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17048F">
        <w:trPr>
          <w:cantSplit/>
          <w:trHeight w:val="1732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Y.4.5.1. Kural kavramını sorgular.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</w:t>
            </w:r>
            <w:r w:rsidR="001D570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ın Önemi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neden var olduğuna, kim veya kimler tarafından ve nasıl konulduğuna güncel</w:t>
            </w:r>
          </w:p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31B10">
              <w:rPr>
                <w:rFonts w:ascii="Tahoma" w:hAnsi="Tahoma" w:cs="Tahoma"/>
                <w:sz w:val="16"/>
                <w:szCs w:val="16"/>
              </w:rPr>
              <w:t>yaşamdan</w:t>
            </w:r>
            <w:proofErr w:type="gramEnd"/>
            <w:r w:rsidRPr="00131B10">
              <w:rPr>
                <w:rFonts w:ascii="Tahoma" w:hAnsi="Tahoma" w:cs="Tahoma"/>
                <w:sz w:val="16"/>
                <w:szCs w:val="16"/>
              </w:rPr>
              <w:t xml:space="preserve"> örneklerle değinilir.</w:t>
            </w:r>
          </w:p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Yazılı ve yazılı olmayan kurallara değinilir.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zaman içerisinde değişebileceği vurgulanır.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1- Kurallara neden ihtiyaç duyarız?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2- Yazılı kurallar ile yazılı olmayan kuralları yaptırımları bakımından karşılaştırınız.</w:t>
            </w:r>
          </w:p>
        </w:tc>
      </w:tr>
      <w:tr w:rsidR="00003E80" w:rsidRPr="00881710" w:rsidTr="0017048F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Y.4.5.2. Kuralın, özgürlük ve hak arasındaki ilişkiye etkisini değerlendirir.</w:t>
            </w:r>
          </w:p>
          <w:p w:rsidR="00003E80" w:rsidRPr="00AB0BE1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1D5705" w:rsidP="001D5705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“Kural, Özgürlük ve Hak İlişkisi</w:t>
            </w:r>
            <w:r w:rsidR="00003E8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EB433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özgürlükleri ve hakları sınırlandırıp sınırlandırmayacağına değinilir.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Mustafa Kemal Atatürk “Özgürlük, başkasına zararlı olmayacak her türlü kullanımda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bulunmaktır. Kişisel özgürlüğe sınır olarak başkalarının özgürlük sınırı gösterilir. Bu sınır ancak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yasa yoluyla saptanır ve belirtilir.” sözüyle neyin önemini vurgulamıştır?</w:t>
            </w:r>
          </w:p>
        </w:tc>
      </w:tr>
      <w:tr w:rsidR="00003E80" w:rsidRPr="00881710" w:rsidTr="0017048F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407E0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Y.4.5.3. Kurallara uymanın toplumsal ahenge ve birlikte yaşamaya olan katkısını değerlendirir.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1D5705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1D570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Kurallarla Yaşıyoruz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uyulmadığında ortaya çıkabilecek sorunlara değinilir.</w:t>
            </w:r>
          </w:p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uyulmadığında uygulanacak yaptırımların önemine değinilir.</w:t>
            </w:r>
          </w:p>
          <w:p w:rsidR="00003E80" w:rsidRPr="00407E02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Birey, toplum, devlet ilişkisinin kurallarla düzenlendiğine ve bunun hukukun üstünlüğü ile olan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1B10">
              <w:rPr>
                <w:rFonts w:ascii="Tahoma" w:hAnsi="Tahoma" w:cs="Tahoma"/>
                <w:sz w:val="16"/>
                <w:szCs w:val="16"/>
              </w:rPr>
              <w:t>ilişkisine değinilir.</w:t>
            </w:r>
          </w:p>
        </w:tc>
        <w:tc>
          <w:tcPr>
            <w:tcW w:w="2268" w:type="dxa"/>
            <w:vAlign w:val="center"/>
          </w:tcPr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Kurallara uyulmaması hâlinde ne gibi sorunlar yaşanır?</w:t>
            </w:r>
          </w:p>
          <w:p w:rsidR="00003E80" w:rsidRPr="00031B5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Yazılı kurallara ve yazılı olmayan kurallara uyulmaması durumunda uygulanan yaptırımları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karşılaştırınız.</w:t>
            </w:r>
          </w:p>
          <w:p w:rsidR="00003E80" w:rsidRPr="002368ED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3. Hukukun üstünlüğü nedir?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Açıklayınız.</w:t>
            </w:r>
          </w:p>
        </w:tc>
      </w:tr>
    </w:tbl>
    <w:p w:rsidR="00690BE1" w:rsidRDefault="0069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131B10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169" w:type="dxa"/>
            <w:gridSpan w:val="6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KURALLAR</w:t>
            </w:r>
          </w:p>
        </w:tc>
      </w:tr>
      <w:tr w:rsidR="00690BE1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03E80" w:rsidRPr="00881710" w:rsidTr="00E06476">
        <w:trPr>
          <w:cantSplit/>
          <w:trHeight w:val="2291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Y.4.5.4. Kuralların uygulanmasına katkı sağlar.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Kurallara</w:t>
            </w:r>
            <w:r w:rsidR="001D570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Katkım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95ED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03E80" w:rsidRPr="00881710" w:rsidRDefault="00003E80" w:rsidP="00003E8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03E80" w:rsidRPr="00881710" w:rsidRDefault="00003E80" w:rsidP="00003E80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3E80" w:rsidRPr="00131B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uymanın ve uyulmasını takip etmenin yurttaşlık görevi olduğu belirtilir.</w:t>
            </w:r>
          </w:p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uymayanları uyarmanın doğru bir davranış olduğu vurgulanır.</w:t>
            </w:r>
          </w:p>
        </w:tc>
        <w:tc>
          <w:tcPr>
            <w:tcW w:w="2268" w:type="dxa"/>
            <w:vAlign w:val="center"/>
          </w:tcPr>
          <w:p w:rsidR="00003E80" w:rsidRPr="00881710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“Kurallara uymak ve uymayanları uyarmak yurttaşlık görevidir.” sözüyle ne anlatılmak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istenmektedir?</w:t>
            </w:r>
          </w:p>
        </w:tc>
      </w:tr>
      <w:tr w:rsidR="00003E80" w:rsidRPr="00881710" w:rsidTr="00003E80">
        <w:trPr>
          <w:cantSplit/>
          <w:trHeight w:val="1832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Nisan – 12 Nisan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:rsidR="00003E80" w:rsidRPr="00031B5D" w:rsidRDefault="00003E80" w:rsidP="00003E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773EC">
              <w:rPr>
                <w:rFonts w:ascii="Tahoma" w:hAnsi="Tahoma" w:cs="Tahoma"/>
                <w:color w:val="FF0000"/>
                <w:sz w:val="48"/>
                <w:szCs w:val="48"/>
              </w:rPr>
              <w:t>2. Ara Tatil</w:t>
            </w:r>
          </w:p>
        </w:tc>
      </w:tr>
      <w:tr w:rsidR="00003E80" w:rsidRPr="00881710" w:rsidTr="00E06476">
        <w:trPr>
          <w:cantSplit/>
          <w:trHeight w:val="2291"/>
          <w:tblHeader/>
        </w:trPr>
        <w:tc>
          <w:tcPr>
            <w:tcW w:w="562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73" w:type="dxa"/>
            <w:textDirection w:val="btLr"/>
            <w:vAlign w:val="center"/>
          </w:tcPr>
          <w:p w:rsidR="00003E80" w:rsidRDefault="00003E80" w:rsidP="00003E8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6" w:type="dxa"/>
            <w:textDirection w:val="btLr"/>
            <w:vAlign w:val="center"/>
          </w:tcPr>
          <w:p w:rsidR="00003E80" w:rsidRPr="00881710" w:rsidRDefault="00003E80" w:rsidP="00003E8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03E80" w:rsidRPr="00AB0BE1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Y.4.5.4. Kuralların uygulanmasına katkı sağlar.</w:t>
            </w:r>
          </w:p>
        </w:tc>
        <w:tc>
          <w:tcPr>
            <w:tcW w:w="2551" w:type="dxa"/>
            <w:vAlign w:val="center"/>
          </w:tcPr>
          <w:p w:rsidR="00003E80" w:rsidRPr="008857AC" w:rsidRDefault="00003E80" w:rsidP="00003E80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003E80" w:rsidP="001D5705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1D570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Değerlendirme Çalışmaları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Align w:val="center"/>
          </w:tcPr>
          <w:p w:rsidR="00003E80" w:rsidRPr="00881710" w:rsidRDefault="00003E80" w:rsidP="00003E80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03E80" w:rsidRPr="00881710" w:rsidRDefault="00003E80" w:rsidP="00003E8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03E80" w:rsidRPr="00EB433F" w:rsidRDefault="00003E80" w:rsidP="00003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D5705" w:rsidRPr="008857AC" w:rsidRDefault="001D5705" w:rsidP="001D5705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03E80" w:rsidRPr="00881710" w:rsidRDefault="001D5705" w:rsidP="001D5705">
            <w:pPr>
              <w:rPr>
                <w:rFonts w:ascii="Tahoma" w:hAnsi="Tahoma" w:cs="Tahoma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Değerlendirme Çalışmaları” (Sayfa 82)</w:t>
            </w:r>
          </w:p>
        </w:tc>
      </w:tr>
    </w:tbl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BC595F" w:rsidRDefault="00BC595F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E064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5" w:name="_Hlk524736754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169" w:type="dxa"/>
            <w:gridSpan w:val="6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BİRLİKTE YAŞAMA </w:t>
            </w:r>
          </w:p>
        </w:tc>
      </w:tr>
      <w:tr w:rsidR="00E06476" w:rsidRPr="007A40FE" w:rsidTr="00031B5D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F5A4A" w:rsidRPr="00881710" w:rsidTr="00AB58A7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Pr="00881710" w:rsidRDefault="00CF5A4A" w:rsidP="00CF5A4A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Y.4.6.1. Birlikte yaşamak için bir yurda ihtiyaç olduğunu bilir.</w:t>
            </w:r>
          </w:p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Pr="00881710" w:rsidRDefault="00CF5A4A" w:rsidP="001D5705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1D570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Yurdumuz Bizimle Anlamlı”</w:t>
            </w:r>
          </w:p>
        </w:tc>
        <w:tc>
          <w:tcPr>
            <w:tcW w:w="1843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Yurdun sadece bir mekân olmadığına; yaşayış biçimi, ortak değerler ve kültür ile anlam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bulduğuna vurgu yapılır.</w:t>
            </w:r>
          </w:p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Haymatlos ve mülteci kavramları öğrenci seviyesine uygun şekilde açıklanır.</w:t>
            </w:r>
          </w:p>
        </w:tc>
        <w:tc>
          <w:tcPr>
            <w:tcW w:w="2268" w:type="dxa"/>
            <w:vAlign w:val="center"/>
          </w:tcPr>
          <w:p w:rsidR="00CF5A4A" w:rsidRPr="00031B5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Bir yerin yurt olabilmesini sağlayan unsurlar nelerdir?</w:t>
            </w:r>
          </w:p>
          <w:p w:rsidR="00CF5A4A" w:rsidRPr="00031B5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Yurttaş kime denir?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03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Pr="00881710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AB0BE1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Y.4.6.1. Birlikte yaşamak için bir yurda ihtiyaç olduğunu bilir.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1D570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Yurdumuz Bizimle Anlamlı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Yurdun sadece bir mekân olmadığına; yaşayış biçimi, ortak değerler ve kültür ile anlam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bulduğuna vurgu yapılır.</w:t>
            </w:r>
          </w:p>
          <w:p w:rsidR="00CF5A4A" w:rsidRPr="00EB433F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Haymatlos ve mülteci kavramları öğrenci seviyesine uygun şekilde açıklanır.</w:t>
            </w:r>
          </w:p>
        </w:tc>
        <w:tc>
          <w:tcPr>
            <w:tcW w:w="2268" w:type="dxa"/>
            <w:vAlign w:val="center"/>
          </w:tcPr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3. Haymatlos ve mülteci sözcüklerinin anlamını söyleyiniz.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AB0BE1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Y.4.6.2. Birlikte yaşayabilmek için düzenleyici bir kuruma ihtiyaç olduğunu kavrar.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Pr="00881710" w:rsidRDefault="00CF5A4A" w:rsidP="001D5705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1D570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Kurumların Rolleri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Kamu kurumları ve sivil toplum kuruluşları ile bunların işlevlerine değinilir.</w:t>
            </w:r>
          </w:p>
        </w:tc>
        <w:tc>
          <w:tcPr>
            <w:tcW w:w="2268" w:type="dxa"/>
            <w:vAlign w:val="center"/>
          </w:tcPr>
          <w:p w:rsidR="00CF5A4A" w:rsidRPr="002368E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Devletin yurttaşlarına karşı sorumlulukları nelerdir?</w:t>
            </w:r>
          </w:p>
        </w:tc>
      </w:tr>
      <w:bookmarkEnd w:id="5"/>
    </w:tbl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E064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169" w:type="dxa"/>
            <w:gridSpan w:val="6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BİRLİKTE YAŞAMA </w:t>
            </w:r>
          </w:p>
        </w:tc>
      </w:tr>
      <w:tr w:rsidR="00E06476" w:rsidRPr="007A40FE" w:rsidTr="00031B5D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F5A4A" w:rsidRPr="00881710" w:rsidTr="00AB58A7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Pr="00881710" w:rsidRDefault="00CF5A4A" w:rsidP="00CF5A4A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Y.4.6.3. Devletin yurttaşlarına karşı sorumluluklarını açıklar.</w:t>
            </w:r>
          </w:p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Devletin </w:t>
            </w:r>
            <w:r w:rsidR="001D570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Üstlendiği Sorumluluklar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Kamu kurum ve kuruluşlarının yurttaşların haklarını korumak ve geliştirmek, yurttaşlarına hizmet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etmek, onların ihtiyaçlarını ve güvenliğini karşılamak için var olduğuna değinilir.</w:t>
            </w:r>
          </w:p>
        </w:tc>
        <w:tc>
          <w:tcPr>
            <w:tcW w:w="2268" w:type="dxa"/>
            <w:vAlign w:val="center"/>
          </w:tcPr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“Devlet ana” ve “Devlet baba” ifadelerini sizce niçin kullanıyoruz?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Pr="00881710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Y.4.6.4. Yurttaş olmanın sorumluluklarını açıklar.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Pr="00881710" w:rsidRDefault="00CF5A4A" w:rsidP="001D5705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Yurttaş</w:t>
            </w:r>
            <w:r w:rsidR="001D570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lar ve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Sorumlulukları”</w:t>
            </w: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Aktif yurttaşlık kavramına örneklerle vurgu yapılır.</w:t>
            </w:r>
          </w:p>
          <w:p w:rsidR="00CF5A4A" w:rsidRPr="00F91763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Yurttaş olma sorumluluğu bireylerin konumları (çocuk-yetişkin) ile ilişkilendirilmelidir.</w:t>
            </w:r>
          </w:p>
          <w:p w:rsidR="00CF5A4A" w:rsidRPr="00EB433F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Yurttaşın hem diğer yurttaşlara hem de devlete karşı sorumluluklarına değinilir.</w:t>
            </w:r>
          </w:p>
        </w:tc>
        <w:tc>
          <w:tcPr>
            <w:tcW w:w="2268" w:type="dxa"/>
            <w:vAlign w:val="center"/>
          </w:tcPr>
          <w:p w:rsidR="00CF5A4A" w:rsidRPr="00881710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 yurttaş olarak sorumluluklarınız nelerdir?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1D5705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“Birlikte Yaşama</w:t>
            </w:r>
            <w:r w:rsidR="001D570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nın Getirdikleri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Verilen örneklerin saygı, sorumluluk alma, iş birliği ve paylaşım, kararlara katılma, kurallara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uyma, diyalog ve iletişimi içermesi sağlanır.</w:t>
            </w:r>
          </w:p>
        </w:tc>
        <w:tc>
          <w:tcPr>
            <w:tcW w:w="2268" w:type="dxa"/>
            <w:vAlign w:val="center"/>
          </w:tcPr>
          <w:p w:rsidR="00CF5A4A" w:rsidRPr="002368E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Birlikte yaşama kültürüne sahip bireylerin özelliklerine örnekler veriniz.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CF5A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1D570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Birlikte Yaşamanın Getirdikleri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CF5A4A" w:rsidRPr="00881710" w:rsidRDefault="00CF5A4A" w:rsidP="00CF5A4A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CF5A4A" w:rsidRPr="00881710" w:rsidRDefault="00CF5A4A" w:rsidP="00CF5A4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Verilen örneklerin saygı, sorumluluk alma, iş birliği ve paylaşım, kararlara katılma, kurallara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uyma, diyalog ve iletişimi içermesi sağlanır.</w:t>
            </w:r>
          </w:p>
        </w:tc>
        <w:tc>
          <w:tcPr>
            <w:tcW w:w="2268" w:type="dxa"/>
            <w:vAlign w:val="center"/>
          </w:tcPr>
          <w:p w:rsidR="00CF5A4A" w:rsidRPr="002368ED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Birlikte yaşama kültürüne sahip bireylerin özelliklerine örnekler veriniz.</w:t>
            </w:r>
          </w:p>
        </w:tc>
      </w:tr>
      <w:tr w:rsidR="00CF5A4A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573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6" w:type="dxa"/>
            <w:textDirection w:val="btLr"/>
            <w:vAlign w:val="center"/>
          </w:tcPr>
          <w:p w:rsidR="00CF5A4A" w:rsidRDefault="00CF5A4A" w:rsidP="00CF5A4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CF5A4A" w:rsidRPr="008857AC" w:rsidRDefault="00CF5A4A" w:rsidP="00CF5A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Default="00CF5A4A" w:rsidP="001D5705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="001D570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Değerlendirme Çalışmaları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CF5A4A" w:rsidRPr="00881710" w:rsidRDefault="00CF5A4A" w:rsidP="00CF5A4A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F5A4A" w:rsidRPr="00881710" w:rsidRDefault="00CF5A4A" w:rsidP="00CF5A4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F5A4A" w:rsidRPr="00407E02" w:rsidRDefault="00CF5A4A" w:rsidP="00CF5A4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D5705" w:rsidRPr="008857AC" w:rsidRDefault="001D5705" w:rsidP="001D5705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F5A4A" w:rsidRPr="008857AC" w:rsidRDefault="001D5705" w:rsidP="001D5705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Değerlendirme Çalışmaları” (Sayfa 98)</w:t>
            </w:r>
          </w:p>
        </w:tc>
      </w:tr>
    </w:tbl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85142E" w:rsidRDefault="001166FC" w:rsidP="0085142E">
      <w:pPr>
        <w:spacing w:after="0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</w:t>
      </w:r>
      <w:proofErr w:type="gramEnd"/>
    </w:p>
    <w:p w:rsidR="0085142E" w:rsidRDefault="0085142E" w:rsidP="0085142E">
      <w:pPr>
        <w:spacing w:after="0"/>
        <w:rPr>
          <w:rFonts w:ascii="Tahoma" w:hAnsi="Tahoma" w:cs="Tahoma"/>
          <w:sz w:val="18"/>
          <w:szCs w:val="18"/>
        </w:rPr>
      </w:pPr>
    </w:p>
    <w:p w:rsidR="0085142E" w:rsidRDefault="0085142E" w:rsidP="0085142E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85142E" w:rsidRDefault="0085142E" w:rsidP="0085142E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05/09/202</w:t>
      </w:r>
      <w:r w:rsidR="00CF5A4A">
        <w:rPr>
          <w:rFonts w:ascii="Tahoma" w:hAnsi="Tahoma" w:cs="Tahoma"/>
          <w:sz w:val="18"/>
          <w:szCs w:val="18"/>
        </w:rPr>
        <w:t>3</w:t>
      </w:r>
    </w:p>
    <w:p w:rsidR="0085142E" w:rsidRDefault="0085142E" w:rsidP="0085142E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85142E" w:rsidRDefault="00CF5A4A" w:rsidP="0085142E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</w:t>
      </w:r>
      <w:proofErr w:type="gramEnd"/>
    </w:p>
    <w:p w:rsidR="0085142E" w:rsidRDefault="0085142E" w:rsidP="0085142E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552CEF" w:rsidRPr="007A40FE" w:rsidRDefault="00552CEF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bookmarkStart w:id="6" w:name="_GoBack"/>
      <w:bookmarkEnd w:id="6"/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sectPr w:rsidR="00552CEF" w:rsidRPr="007A40FE" w:rsidSect="007237E8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53D" w:rsidRDefault="0041553D" w:rsidP="007A40FE">
      <w:pPr>
        <w:spacing w:after="0" w:line="240" w:lineRule="auto"/>
      </w:pPr>
      <w:r>
        <w:separator/>
      </w:r>
    </w:p>
  </w:endnote>
  <w:endnote w:type="continuationSeparator" w:id="0">
    <w:p w:rsidR="0041553D" w:rsidRDefault="0041553D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53D" w:rsidRDefault="0041553D" w:rsidP="007A40FE">
      <w:pPr>
        <w:spacing w:after="0" w:line="240" w:lineRule="auto"/>
      </w:pPr>
      <w:r>
        <w:separator/>
      </w:r>
    </w:p>
  </w:footnote>
  <w:footnote w:type="continuationSeparator" w:id="0">
    <w:p w:rsidR="0041553D" w:rsidRDefault="0041553D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7E078D" w:rsidRPr="00B06286" w:rsidTr="007E078D">
      <w:trPr>
        <w:trHeight w:val="1124"/>
      </w:trPr>
      <w:tc>
        <w:tcPr>
          <w:tcW w:w="1560" w:type="dxa"/>
          <w:vAlign w:val="center"/>
        </w:tcPr>
        <w:p w:rsidR="007E078D" w:rsidRPr="00B06286" w:rsidRDefault="007E078D" w:rsidP="00F940F7">
          <w:pPr>
            <w:tabs>
              <w:tab w:val="center" w:pos="4536"/>
              <w:tab w:val="right" w:pos="9072"/>
            </w:tabs>
            <w:jc w:val="center"/>
          </w:pPr>
          <w:r w:rsidRPr="00B06286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B8008C6" wp14:editId="29DD95A2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7E078D" w:rsidRPr="00B06286" w:rsidRDefault="007E078D" w:rsidP="00F940F7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Okulu: </w:t>
          </w:r>
          <w:proofErr w:type="gramStart"/>
          <w:r w:rsidR="001166FC">
            <w:rPr>
              <w:rFonts w:ascii="Tahoma" w:hAnsi="Tahoma" w:cs="Tahoma"/>
            </w:rPr>
            <w:t>…………………</w:t>
          </w:r>
          <w:proofErr w:type="gramEnd"/>
          <w:r w:rsidRPr="00B06286">
            <w:rPr>
              <w:rFonts w:ascii="Tahoma" w:hAnsi="Tahoma" w:cs="Tahoma"/>
            </w:rPr>
            <w:t xml:space="preserve"> İLKOKULU</w:t>
          </w:r>
        </w:p>
        <w:p w:rsidR="007E078D" w:rsidRPr="00B06286" w:rsidRDefault="007E078D" w:rsidP="00F940F7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B06286">
            <w:rPr>
              <w:rFonts w:ascii="Tahoma" w:hAnsi="Tahoma" w:cs="Tahoma"/>
            </w:rPr>
            <w:t>/A</w:t>
          </w:r>
        </w:p>
        <w:p w:rsidR="007E078D" w:rsidRPr="00B06286" w:rsidRDefault="007E078D" w:rsidP="001166FC">
          <w:pPr>
            <w:tabs>
              <w:tab w:val="center" w:pos="4536"/>
              <w:tab w:val="right" w:pos="9072"/>
            </w:tabs>
          </w:pPr>
          <w:r w:rsidRPr="00B06286">
            <w:rPr>
              <w:rFonts w:ascii="Tahoma" w:hAnsi="Tahoma" w:cs="Tahoma"/>
            </w:rPr>
            <w:t xml:space="preserve">Öğretmeni: </w:t>
          </w:r>
          <w:proofErr w:type="gramStart"/>
          <w:r w:rsidR="001166FC">
            <w:rPr>
              <w:rFonts w:ascii="Tahoma" w:hAnsi="Tahoma" w:cs="Tahoma"/>
            </w:rPr>
            <w:t>……………………..</w:t>
          </w:r>
          <w:proofErr w:type="gramEnd"/>
        </w:p>
      </w:tc>
      <w:tc>
        <w:tcPr>
          <w:tcW w:w="5387" w:type="dxa"/>
          <w:vAlign w:val="center"/>
        </w:tcPr>
        <w:p w:rsidR="007E078D" w:rsidRPr="00B06286" w:rsidRDefault="007E078D" w:rsidP="00F940F7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2023 - 2024 EĞİTİM - ÖĞRETİM YILI</w:t>
          </w:r>
        </w:p>
        <w:p w:rsidR="007E078D" w:rsidRPr="00003E80" w:rsidRDefault="007E078D" w:rsidP="00F940F7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sz w:val="20"/>
              <w:szCs w:val="20"/>
            </w:rPr>
          </w:pPr>
          <w:r w:rsidRPr="00003E80">
            <w:rPr>
              <w:rFonts w:ascii="Tahoma" w:hAnsi="Tahoma" w:cs="Tahoma"/>
              <w:sz w:val="20"/>
              <w:szCs w:val="20"/>
            </w:rPr>
            <w:t xml:space="preserve">İNSAN HAKLARI, YURTTAŞLIK VE </w:t>
          </w:r>
          <w:r>
            <w:rPr>
              <w:rFonts w:ascii="Tahoma" w:hAnsi="Tahoma" w:cs="Tahoma"/>
              <w:sz w:val="20"/>
              <w:szCs w:val="20"/>
            </w:rPr>
            <w:t>DEMOKRASİ</w:t>
          </w:r>
          <w:r w:rsidRPr="00003E80">
            <w:rPr>
              <w:rFonts w:ascii="Tahoma" w:hAnsi="Tahoma" w:cs="Tahoma"/>
              <w:sz w:val="20"/>
              <w:szCs w:val="20"/>
            </w:rPr>
            <w:t xml:space="preserve"> DERSİ</w:t>
          </w:r>
        </w:p>
        <w:p w:rsidR="007E078D" w:rsidRPr="00B06286" w:rsidRDefault="007E078D" w:rsidP="00F940F7">
          <w:pPr>
            <w:jc w:val="center"/>
          </w:pPr>
          <w:r w:rsidRPr="00B06286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7E078D" w:rsidRPr="00B06286" w:rsidRDefault="007E078D" w:rsidP="00863BD3">
          <w:pPr>
            <w:tabs>
              <w:tab w:val="center" w:pos="4536"/>
              <w:tab w:val="right" w:pos="9072"/>
            </w:tabs>
            <w:jc w:val="center"/>
          </w:pPr>
          <w:r w:rsidRPr="00B06286">
            <w:t xml:space="preserve">Ders Kitabı Yayınevi: </w:t>
          </w:r>
          <w:proofErr w:type="spellStart"/>
          <w:r w:rsidR="00863BD3">
            <w:t>Hecce</w:t>
          </w:r>
          <w:proofErr w:type="spellEnd"/>
          <w:r w:rsidR="00863BD3">
            <w:t xml:space="preserve"> Yayınları</w:t>
          </w:r>
        </w:p>
      </w:tc>
    </w:tr>
  </w:tbl>
  <w:p w:rsidR="007E078D" w:rsidRDefault="007E078D" w:rsidP="007A40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3E80"/>
    <w:rsid w:val="00010D35"/>
    <w:rsid w:val="00014785"/>
    <w:rsid w:val="0002648A"/>
    <w:rsid w:val="00031B5D"/>
    <w:rsid w:val="0005406D"/>
    <w:rsid w:val="0006086C"/>
    <w:rsid w:val="00100734"/>
    <w:rsid w:val="001079D7"/>
    <w:rsid w:val="001166FC"/>
    <w:rsid w:val="00131B10"/>
    <w:rsid w:val="001329FE"/>
    <w:rsid w:val="001555BD"/>
    <w:rsid w:val="0017048F"/>
    <w:rsid w:val="00181398"/>
    <w:rsid w:val="001970F7"/>
    <w:rsid w:val="001B66E5"/>
    <w:rsid w:val="001C49F1"/>
    <w:rsid w:val="001D5705"/>
    <w:rsid w:val="001D61BC"/>
    <w:rsid w:val="001D7B28"/>
    <w:rsid w:val="001E153B"/>
    <w:rsid w:val="001E7BE7"/>
    <w:rsid w:val="00203C76"/>
    <w:rsid w:val="00222EF7"/>
    <w:rsid w:val="002368ED"/>
    <w:rsid w:val="002750ED"/>
    <w:rsid w:val="0029734F"/>
    <w:rsid w:val="002E386B"/>
    <w:rsid w:val="002F2285"/>
    <w:rsid w:val="0030110E"/>
    <w:rsid w:val="0030628D"/>
    <w:rsid w:val="00343A1F"/>
    <w:rsid w:val="003453DB"/>
    <w:rsid w:val="003A0612"/>
    <w:rsid w:val="003C447B"/>
    <w:rsid w:val="003F054C"/>
    <w:rsid w:val="003F2247"/>
    <w:rsid w:val="00407E02"/>
    <w:rsid w:val="00412EE0"/>
    <w:rsid w:val="0041553D"/>
    <w:rsid w:val="004248B9"/>
    <w:rsid w:val="00430882"/>
    <w:rsid w:val="00453F22"/>
    <w:rsid w:val="004746A5"/>
    <w:rsid w:val="004826C3"/>
    <w:rsid w:val="00482F32"/>
    <w:rsid w:val="004930BA"/>
    <w:rsid w:val="0049332E"/>
    <w:rsid w:val="004A159D"/>
    <w:rsid w:val="004B1B3B"/>
    <w:rsid w:val="004B1DF6"/>
    <w:rsid w:val="00552CEF"/>
    <w:rsid w:val="00583F68"/>
    <w:rsid w:val="00584980"/>
    <w:rsid w:val="005A39EA"/>
    <w:rsid w:val="005B0CC9"/>
    <w:rsid w:val="005D7865"/>
    <w:rsid w:val="005F1653"/>
    <w:rsid w:val="00603CA4"/>
    <w:rsid w:val="00621AA0"/>
    <w:rsid w:val="006308B8"/>
    <w:rsid w:val="00635EDF"/>
    <w:rsid w:val="00642360"/>
    <w:rsid w:val="00664174"/>
    <w:rsid w:val="0066628C"/>
    <w:rsid w:val="0067715D"/>
    <w:rsid w:val="00690BE1"/>
    <w:rsid w:val="00692DA1"/>
    <w:rsid w:val="006930A5"/>
    <w:rsid w:val="006A2F73"/>
    <w:rsid w:val="006B6C89"/>
    <w:rsid w:val="006E0838"/>
    <w:rsid w:val="006E7A22"/>
    <w:rsid w:val="006F583E"/>
    <w:rsid w:val="007237E8"/>
    <w:rsid w:val="0076430A"/>
    <w:rsid w:val="007A38A7"/>
    <w:rsid w:val="007A40FE"/>
    <w:rsid w:val="007E078D"/>
    <w:rsid w:val="007F3681"/>
    <w:rsid w:val="007F59C6"/>
    <w:rsid w:val="007F6F19"/>
    <w:rsid w:val="0085142E"/>
    <w:rsid w:val="00863BD3"/>
    <w:rsid w:val="008857AC"/>
    <w:rsid w:val="00895006"/>
    <w:rsid w:val="008A66E4"/>
    <w:rsid w:val="008D4440"/>
    <w:rsid w:val="00934BB3"/>
    <w:rsid w:val="00955B07"/>
    <w:rsid w:val="009576FE"/>
    <w:rsid w:val="009668A7"/>
    <w:rsid w:val="009727BB"/>
    <w:rsid w:val="009773EC"/>
    <w:rsid w:val="00985228"/>
    <w:rsid w:val="009B2223"/>
    <w:rsid w:val="009F0196"/>
    <w:rsid w:val="00A20FB8"/>
    <w:rsid w:val="00A235BE"/>
    <w:rsid w:val="00A400A8"/>
    <w:rsid w:val="00A41844"/>
    <w:rsid w:val="00A42991"/>
    <w:rsid w:val="00A74154"/>
    <w:rsid w:val="00AA0F4F"/>
    <w:rsid w:val="00AA699A"/>
    <w:rsid w:val="00AB0BE1"/>
    <w:rsid w:val="00AB46CE"/>
    <w:rsid w:val="00AB58A7"/>
    <w:rsid w:val="00AE6F52"/>
    <w:rsid w:val="00B008D1"/>
    <w:rsid w:val="00B05470"/>
    <w:rsid w:val="00B40D7B"/>
    <w:rsid w:val="00B56E0F"/>
    <w:rsid w:val="00B95EDF"/>
    <w:rsid w:val="00BC595F"/>
    <w:rsid w:val="00BD213E"/>
    <w:rsid w:val="00BD7812"/>
    <w:rsid w:val="00BF0951"/>
    <w:rsid w:val="00BF0C4A"/>
    <w:rsid w:val="00C07FEE"/>
    <w:rsid w:val="00C5110B"/>
    <w:rsid w:val="00C9235C"/>
    <w:rsid w:val="00C942BF"/>
    <w:rsid w:val="00CE3640"/>
    <w:rsid w:val="00CF5A4A"/>
    <w:rsid w:val="00D20BF4"/>
    <w:rsid w:val="00D24D87"/>
    <w:rsid w:val="00D46728"/>
    <w:rsid w:val="00D50944"/>
    <w:rsid w:val="00D519BF"/>
    <w:rsid w:val="00D52FD8"/>
    <w:rsid w:val="00D624C2"/>
    <w:rsid w:val="00D63033"/>
    <w:rsid w:val="00D63E83"/>
    <w:rsid w:val="00D7114F"/>
    <w:rsid w:val="00D77E1A"/>
    <w:rsid w:val="00DB76FD"/>
    <w:rsid w:val="00E06476"/>
    <w:rsid w:val="00E133E2"/>
    <w:rsid w:val="00E2289F"/>
    <w:rsid w:val="00E300D3"/>
    <w:rsid w:val="00EA3AA3"/>
    <w:rsid w:val="00EB433F"/>
    <w:rsid w:val="00EC6FCF"/>
    <w:rsid w:val="00ED3559"/>
    <w:rsid w:val="00F11758"/>
    <w:rsid w:val="00F359AB"/>
    <w:rsid w:val="00F4356C"/>
    <w:rsid w:val="00F57C1F"/>
    <w:rsid w:val="00F634FB"/>
    <w:rsid w:val="00F91763"/>
    <w:rsid w:val="00F940F7"/>
    <w:rsid w:val="00FA4F69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4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34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FEF82-2836-4C58-92D5-96D7F6E0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3547</Words>
  <Characters>20222</Characters>
  <Application>Microsoft Office Word</Application>
  <DocSecurity>0</DocSecurity>
  <Lines>168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İnsan Hakları Yurttaşlık ve Demokrasi Yıllık Plan</vt:lpstr>
    </vt:vector>
  </TitlesOfParts>
  <Company/>
  <LinksUpToDate>false</LinksUpToDate>
  <CharactersWithSpaces>23722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İnsan Hakları Yurttaşlık ve Demokrasi Yıllık Plan</dc:title>
  <dc:subject/>
  <dc:creator>Muhammet Bozkurt;www.mbsunu.com</dc:creator>
  <cp:keywords/>
  <dc:description/>
  <cp:lastModifiedBy>Microsoft hesabı</cp:lastModifiedBy>
  <cp:revision>2</cp:revision>
  <dcterms:created xsi:type="dcterms:W3CDTF">2023-08-16T06:03:00Z</dcterms:created>
  <dcterms:modified xsi:type="dcterms:W3CDTF">2023-08-16T06:03:00Z</dcterms:modified>
</cp:coreProperties>
</file>