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9947D2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Ünite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7A40FE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A0CCD" w:rsidRPr="007A40FE" w:rsidTr="009947D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468B5" w:rsidRPr="007F4C85" w:rsidRDefault="006468B5" w:rsidP="00300DB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9947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119E" w:rsidRPr="007A40FE" w:rsidTr="009947D2">
        <w:trPr>
          <w:cantSplit/>
          <w:trHeight w:val="523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(1-2.HAFTA) – EKİM (1.HAFTA)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17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kim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F119E" w:rsidRPr="008D6E89" w:rsidRDefault="00CF119E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Mü.2.A.5. İstiklâl Marşı’nı anlamına uygun söyler.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947D2">
              <w:rPr>
                <w:rFonts w:ascii="Tahoma" w:hAnsi="Tahoma" w:cs="Tahoma"/>
                <w:b/>
                <w:sz w:val="20"/>
                <w:szCs w:val="20"/>
              </w:rPr>
              <w:t>İSTİKLAL MARŞI’MIZ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47D2">
              <w:rPr>
                <w:rFonts w:ascii="Tahoma" w:hAnsi="Tahoma" w:cs="Tahoma"/>
                <w:sz w:val="20"/>
                <w:szCs w:val="20"/>
              </w:rPr>
              <w:t>Millî Marşımı Dinliyorum ve Söylüyorum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47D2">
              <w:rPr>
                <w:rFonts w:ascii="Tahoma" w:hAnsi="Tahoma" w:cs="Tahoma"/>
                <w:sz w:val="20"/>
                <w:szCs w:val="20"/>
              </w:rPr>
              <w:t>Millî Marşımıza Saygı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Pr="00300DB9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47D2">
              <w:rPr>
                <w:rFonts w:ascii="Tahoma" w:hAnsi="Tahoma" w:cs="Tahoma"/>
                <w:sz w:val="20"/>
                <w:szCs w:val="20"/>
              </w:rPr>
              <w:t>Millî Marşımızla İlgili Duygu ve Düşüncelerimiz</w:t>
            </w:r>
          </w:p>
        </w:tc>
        <w:tc>
          <w:tcPr>
            <w:tcW w:w="1559" w:type="dxa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a)</w:t>
            </w:r>
            <w:r w:rsidRPr="00300DB9">
              <w:rPr>
                <w:rFonts w:ascii="Tahoma" w:hAnsi="Tahoma" w:cs="Tahoma"/>
                <w:sz w:val="18"/>
                <w:szCs w:val="18"/>
              </w:rPr>
              <w:t>İstiklâl</w:t>
            </w:r>
            <w:proofErr w:type="gramEnd"/>
            <w:r w:rsidRPr="00300DB9">
              <w:rPr>
                <w:rFonts w:ascii="Tahoma" w:hAnsi="Tahoma" w:cs="Tahoma"/>
                <w:sz w:val="18"/>
                <w:szCs w:val="18"/>
              </w:rPr>
              <w:t xml:space="preserve"> Marşı’nı anlamına uygun şekilde ve gelişimsel özellikleri göz önünde tutularak ses sınırları içinde söylemeleri sağlanır.</w:t>
            </w:r>
          </w:p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b) İstiklâl Marşı’mızın millî birlik ve beraberliğimizi güçlendirici yönü ve önemi vurgulanır. İstiklâl Marşı’mız,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00DB9">
              <w:rPr>
                <w:rFonts w:ascii="Tahoma" w:hAnsi="Tahoma" w:cs="Tahoma"/>
                <w:sz w:val="18"/>
                <w:szCs w:val="18"/>
              </w:rPr>
              <w:t>içerdiği anlamsal bütünlüğe dikkat çekilerek dinletilir.</w:t>
            </w:r>
          </w:p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c) Bayrak törenlerinde İstiklâl Marşı’mızın esas duruşta dinlenmesi gerektiği anlatılır.</w:t>
            </w:r>
          </w:p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119E" w:rsidRPr="00300DB9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00DB9">
              <w:rPr>
                <w:rFonts w:ascii="Tahoma" w:hAnsi="Tahoma" w:cs="Tahoma"/>
                <w:sz w:val="18"/>
                <w:szCs w:val="18"/>
              </w:rPr>
              <w:t>ç</w:t>
            </w:r>
            <w:proofErr w:type="gramEnd"/>
            <w:r w:rsidRPr="00300DB9">
              <w:rPr>
                <w:rFonts w:ascii="Tahoma" w:hAnsi="Tahoma" w:cs="Tahoma"/>
                <w:sz w:val="18"/>
                <w:szCs w:val="18"/>
              </w:rPr>
              <w:t>) İstiklâl Marşı’mızın önemi vurgulanıp öğrencilere duygu ve düşünceleri sorularak konuyla ilgili sınıf içi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00DB9">
              <w:rPr>
                <w:rFonts w:ascii="Tahoma" w:hAnsi="Tahoma" w:cs="Tahoma"/>
                <w:sz w:val="18"/>
                <w:szCs w:val="18"/>
              </w:rPr>
              <w:t>paylaşım</w:t>
            </w:r>
            <w:proofErr w:type="gramEnd"/>
            <w:r w:rsidRPr="00300DB9">
              <w:rPr>
                <w:rFonts w:ascii="Tahoma" w:hAnsi="Tahoma" w:cs="Tahoma"/>
                <w:sz w:val="18"/>
                <w:szCs w:val="18"/>
              </w:rPr>
              <w:t xml:space="preserve"> yaptırılır.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67240C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48234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240C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7240C" w:rsidRPr="007F4C85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7240C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119E" w:rsidRPr="007A40FE" w:rsidTr="00C847C0">
        <w:trPr>
          <w:cantSplit/>
          <w:trHeight w:val="1941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(4.HAFTA)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Ekim – 1</w:t>
            </w:r>
            <w:r w:rsidR="000568D2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Ekim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0568D2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F119E" w:rsidRPr="008D6E89" w:rsidRDefault="00CF119E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CF119E" w:rsidRPr="000055B7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0055B7">
              <w:rPr>
                <w:rFonts w:ascii="Tahoma" w:hAnsi="Tahoma" w:cs="Tahoma"/>
                <w:sz w:val="18"/>
                <w:szCs w:val="18"/>
              </w:rPr>
              <w:t>Mü.2.A.1. Ses ve nefes çalışmaları yapar.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 VE NEFES ÇALIŞMALARI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Balon Şişiriyorum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Pr="00300DB9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0055B7">
              <w:rPr>
                <w:rFonts w:ascii="Tahoma" w:hAnsi="Tahoma" w:cs="Tahoma"/>
                <w:sz w:val="18"/>
                <w:szCs w:val="18"/>
              </w:rPr>
              <w:t>Ses çalışmaları re-la aralığında, atlamalı olmayan yanaşık seslerle olmalı ve nefes egzersizleri (kısa,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055B7">
              <w:rPr>
                <w:rFonts w:ascii="Tahoma" w:hAnsi="Tahoma" w:cs="Tahoma"/>
                <w:sz w:val="18"/>
                <w:szCs w:val="18"/>
              </w:rPr>
              <w:t xml:space="preserve">uzun, kesik kesik </w:t>
            </w:r>
            <w:proofErr w:type="gramStart"/>
            <w:r w:rsidRPr="000055B7">
              <w:rPr>
                <w:rFonts w:ascii="Tahoma" w:hAnsi="Tahoma" w:cs="Tahoma"/>
                <w:sz w:val="18"/>
                <w:szCs w:val="18"/>
              </w:rPr>
              <w:t>vb. )</w:t>
            </w:r>
            <w:proofErr w:type="gramEnd"/>
            <w:r w:rsidRPr="000055B7">
              <w:rPr>
                <w:rFonts w:ascii="Tahoma" w:hAnsi="Tahoma" w:cs="Tahoma"/>
                <w:sz w:val="18"/>
                <w:szCs w:val="18"/>
              </w:rPr>
              <w:t xml:space="preserve"> yaptırılmalıdır. Ses çalışmalarında örneğin uşşak makamından oluşturulan bir ezgi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055B7">
              <w:rPr>
                <w:rFonts w:ascii="Tahoma" w:hAnsi="Tahoma" w:cs="Tahoma"/>
                <w:sz w:val="18"/>
                <w:szCs w:val="18"/>
              </w:rPr>
              <w:t>yapısı kullanılabilir.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CF119E" w:rsidP="00C847C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AB7994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0568D2" w:rsidP="00C847C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19 Ekim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C847C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C847C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F119E" w:rsidRPr="008D6E89" w:rsidRDefault="00CF119E" w:rsidP="00C847C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CF119E" w:rsidRPr="00C847C0" w:rsidRDefault="00CF119E" w:rsidP="00C847C0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Mü.2.A.2. Vücudunu ritim çalgısı gibi kullanır.</w:t>
            </w:r>
          </w:p>
          <w:p w:rsidR="00CF119E" w:rsidRPr="000055B7" w:rsidRDefault="00CF119E" w:rsidP="00C847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C847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 VE NEFES ÇALIŞMALARI</w:t>
            </w:r>
          </w:p>
          <w:p w:rsidR="00CF119E" w:rsidRDefault="00CF119E" w:rsidP="00C847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847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Pıst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Pıst</w:t>
            </w:r>
            <w:proofErr w:type="spellEnd"/>
          </w:p>
          <w:p w:rsidR="00CF119E" w:rsidRDefault="00CF119E" w:rsidP="00C847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C847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C847C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0055B7" w:rsidRDefault="00CF119E" w:rsidP="00C847C0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Öğrencilerin, çeşitli doğaçlama vücut hareketleri ile söylenen şarkılara eşlik etmeleri sağlanır.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C847C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AB7994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AB7994" w:rsidRDefault="00AB7994" w:rsidP="00AB79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textDirection w:val="btLr"/>
            <w:vAlign w:val="center"/>
          </w:tcPr>
          <w:p w:rsidR="00AB7994" w:rsidRDefault="00AB7994" w:rsidP="00AB79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Ekim – 26 Ekim</w:t>
            </w:r>
          </w:p>
        </w:tc>
        <w:tc>
          <w:tcPr>
            <w:tcW w:w="567" w:type="dxa"/>
            <w:textDirection w:val="btLr"/>
            <w:vAlign w:val="center"/>
          </w:tcPr>
          <w:p w:rsidR="00AB7994" w:rsidRDefault="00AB7994" w:rsidP="00AB79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B7994" w:rsidRPr="008D6E89" w:rsidRDefault="00AB7994" w:rsidP="00AB79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AB7994" w:rsidRPr="00D55E15" w:rsidRDefault="00AB7994" w:rsidP="00AB7994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Mü.2.A.6. Millî, dinî ve manevi günler ile ilgili müzikler dinler.</w:t>
            </w:r>
          </w:p>
          <w:p w:rsidR="00AB7994" w:rsidRPr="00C847C0" w:rsidRDefault="00AB7994" w:rsidP="00AB799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B7994" w:rsidRPr="009947D2" w:rsidRDefault="00AB7994" w:rsidP="00AB799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MİLLİ, DİNİ VE MANEVİ GÜNLERİMİZ</w:t>
            </w:r>
          </w:p>
          <w:p w:rsidR="00AB7994" w:rsidRDefault="00AB7994" w:rsidP="00AB79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B7994" w:rsidRDefault="00AB7994" w:rsidP="00AB79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Birlikte Dinleyelim</w:t>
            </w:r>
          </w:p>
          <w:p w:rsidR="00AB7994" w:rsidRDefault="00AB7994" w:rsidP="00AB79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*Cumhuriyet Marşı</w:t>
            </w:r>
          </w:p>
          <w:p w:rsidR="00AB7994" w:rsidRDefault="00AB7994" w:rsidP="00AB799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994" w:rsidRPr="007A40FE" w:rsidRDefault="00AB7994" w:rsidP="00AB799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B7994" w:rsidRPr="007A40FE" w:rsidRDefault="00AB7994" w:rsidP="00AB79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AB7994" w:rsidRPr="00C847C0" w:rsidRDefault="00AB7994" w:rsidP="00AB7994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Millî, dinî ve manevi günlerde bu kazanıma yer verilmelidir.</w:t>
            </w:r>
          </w:p>
        </w:tc>
        <w:tc>
          <w:tcPr>
            <w:tcW w:w="1652" w:type="dxa"/>
            <w:vAlign w:val="center"/>
          </w:tcPr>
          <w:p w:rsidR="00AB7994" w:rsidRPr="007A40FE" w:rsidRDefault="001D0177" w:rsidP="00AB799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C07157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75B4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268" w:type="dxa"/>
            <w:gridSpan w:val="7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07157" w:rsidRPr="007A40FE" w:rsidTr="00B75B4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C07157" w:rsidRPr="007F4C85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07157" w:rsidRPr="007A40FE" w:rsidTr="00B75B4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7157" w:rsidRPr="007A40FE" w:rsidTr="00B75B4B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Ekim –2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07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C07157" w:rsidRPr="00FF40E4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  <w:p w:rsidR="00C07157" w:rsidRPr="007A40FE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07157" w:rsidRPr="009947D2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Pr="00AB7994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*Kızılay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D0601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07157" w:rsidRPr="007D0601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07157" w:rsidRPr="007D0601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07157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07157" w:rsidRPr="007D0601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07157" w:rsidRPr="007A40FE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07157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07157" w:rsidRPr="007A40FE" w:rsidRDefault="00C07157" w:rsidP="00C0715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7157" w:rsidRPr="007A40FE" w:rsidTr="00B75B4B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(8.HAFTA)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Kasım – 9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071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C07157" w:rsidRPr="000055B7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  <w:tc>
          <w:tcPr>
            <w:tcW w:w="2410" w:type="dxa"/>
            <w:vAlign w:val="center"/>
          </w:tcPr>
          <w:p w:rsidR="00C07157" w:rsidRPr="009947D2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ATATÜRK VE MÜZİK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5E15">
              <w:rPr>
                <w:rFonts w:ascii="Tahoma" w:hAnsi="Tahoma" w:cs="Tahoma"/>
                <w:sz w:val="20"/>
                <w:szCs w:val="20"/>
              </w:rPr>
              <w:t>Belirli Gün ve Haftalarda Atatürk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C0715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AB7994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AB7994">
              <w:rPr>
                <w:rFonts w:ascii="Tahoma" w:hAnsi="Tahoma" w:cs="Tahoma"/>
                <w:sz w:val="18"/>
                <w:szCs w:val="18"/>
              </w:rPr>
              <w:t>Öğrencilerin önemli gün ve haftalar dolayısıyla düzenlenecek Atatürk ile ilgili müzik etkinliklerine katılmaları</w:t>
            </w:r>
          </w:p>
          <w:p w:rsidR="00C07157" w:rsidRPr="000055B7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B7994">
              <w:rPr>
                <w:rFonts w:ascii="Tahoma" w:hAnsi="Tahoma" w:cs="Tahoma"/>
                <w:sz w:val="18"/>
                <w:szCs w:val="18"/>
              </w:rPr>
              <w:t>için</w:t>
            </w:r>
            <w:proofErr w:type="gramEnd"/>
            <w:r w:rsidRPr="00AB7994">
              <w:rPr>
                <w:rFonts w:ascii="Tahoma" w:hAnsi="Tahoma" w:cs="Tahoma"/>
                <w:sz w:val="18"/>
                <w:szCs w:val="18"/>
              </w:rPr>
              <w:t xml:space="preserve"> gerekli yönlendirmeler yapılır. Bu etkinliklerde öğrenciler, oluşturdukları özgün çalışmaları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B7994">
              <w:rPr>
                <w:rFonts w:ascii="Tahoma" w:hAnsi="Tahoma" w:cs="Tahoma"/>
                <w:sz w:val="18"/>
                <w:szCs w:val="18"/>
              </w:rPr>
              <w:t>da sergileyebilirler.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7157" w:rsidRPr="007A40FE" w:rsidTr="00B75B4B">
        <w:trPr>
          <w:cantSplit/>
          <w:trHeight w:val="2124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 Kasım – 16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071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07157" w:rsidRPr="008D6E89" w:rsidRDefault="00C07157" w:rsidP="00C071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07157" w:rsidRPr="009947D2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 VE NEFES ÇALIŞMALARI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Ses Çalışması Yapıyorum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D0601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881710" w:rsidRDefault="00C07157" w:rsidP="00C0715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a) Birlikte şarkı söylerken dikkat edilecek kurallar, beyin fırtınası yaptırılarak belirlenir ve şarkı daha sonra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847C0">
              <w:rPr>
                <w:rFonts w:ascii="Tahoma" w:hAnsi="Tahoma" w:cs="Tahoma"/>
                <w:sz w:val="18"/>
                <w:szCs w:val="18"/>
              </w:rPr>
              <w:t>belirlenen kurallara uygun olarak birlikte seslendirilir.</w:t>
            </w:r>
          </w:p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b) Öğrencilerin seslerini şarkı söylerken uygun ton ve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847C0">
              <w:rPr>
                <w:rFonts w:ascii="Tahoma" w:hAnsi="Tahoma" w:cs="Tahoma"/>
                <w:sz w:val="18"/>
                <w:szCs w:val="18"/>
              </w:rPr>
              <w:t>gürlükte (bağırmadan) kullanmaları gerektiğine</w:t>
            </w:r>
          </w:p>
          <w:p w:rsidR="00C07157" w:rsidRPr="00C847C0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847C0">
              <w:rPr>
                <w:rFonts w:ascii="Tahoma" w:hAnsi="Tahoma" w:cs="Tahoma"/>
                <w:sz w:val="18"/>
                <w:szCs w:val="18"/>
              </w:rPr>
              <w:t>dikkat</w:t>
            </w:r>
            <w:proofErr w:type="gramEnd"/>
            <w:r w:rsidRPr="00C847C0">
              <w:rPr>
                <w:rFonts w:ascii="Tahoma" w:hAnsi="Tahoma" w:cs="Tahoma"/>
                <w:sz w:val="18"/>
                <w:szCs w:val="18"/>
              </w:rPr>
              <w:t xml:space="preserve"> çekilir.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C07157" w:rsidRDefault="00C0715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C847C0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847C0" w:rsidRPr="007A40FE" w:rsidTr="00EE4D7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C847C0" w:rsidRPr="007F4C85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847C0" w:rsidRPr="007A40FE" w:rsidTr="00EE4D7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7157" w:rsidRPr="007A40FE" w:rsidTr="00C07157">
        <w:trPr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 Kasım – 23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07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C07157" w:rsidRPr="00FF40E4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  <w:p w:rsidR="00C07157" w:rsidRPr="007A40FE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07157" w:rsidRPr="009947D2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Pr="00AB7994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*Öğretmenler Günü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07157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07157" w:rsidRPr="007A40FE" w:rsidRDefault="00C0715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07157" w:rsidRPr="007A40FE" w:rsidRDefault="00C07157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7A40FE" w:rsidRDefault="00C07157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7157" w:rsidRPr="007A40FE" w:rsidTr="00B40314">
        <w:trPr>
          <w:cantSplit/>
          <w:trHeight w:val="2398"/>
          <w:tblHeader/>
        </w:trPr>
        <w:tc>
          <w:tcPr>
            <w:tcW w:w="421" w:type="dxa"/>
            <w:textDirection w:val="btLr"/>
            <w:vAlign w:val="center"/>
          </w:tcPr>
          <w:p w:rsidR="00C07157" w:rsidRPr="007A40FE" w:rsidRDefault="00B40314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C07157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 w:rsidR="00C07157">
              <w:rPr>
                <w:rFonts w:ascii="Tahoma" w:hAnsi="Tahoma" w:cs="Tahoma"/>
                <w:b/>
                <w:sz w:val="18"/>
                <w:szCs w:val="18"/>
              </w:rPr>
              <w:t>11.HAFTA)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Pr="007A40FE" w:rsidRDefault="00B40314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 Kasım – 30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Pr="007A40FE" w:rsidRDefault="00C07157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C07157" w:rsidRPr="00EE4D7A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Mü.2.D.1. Ortama uygun müzik dinleme ve yapma davranışları sergiler.</w:t>
            </w:r>
          </w:p>
          <w:p w:rsidR="00C07157" w:rsidRPr="007A40FE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07157" w:rsidRPr="009947D2" w:rsidRDefault="00C07157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DİNLEME VE YAPMA DAVRANIŞLARI</w:t>
            </w:r>
          </w:p>
          <w:p w:rsidR="00C07157" w:rsidRDefault="00C07157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Öyküdeki Yanlışı Buluyorum</w:t>
            </w:r>
          </w:p>
          <w:p w:rsidR="00C07157" w:rsidRDefault="00C07157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Pr="00300DB9" w:rsidRDefault="00C07157" w:rsidP="00B403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Öyküdeki Yanlışı Düzeltiyorum</w:t>
            </w: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EE4D7A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E4D7A">
              <w:rPr>
                <w:rFonts w:ascii="Tahoma" w:hAnsi="Tahoma" w:cs="Tahoma"/>
                <w:sz w:val="18"/>
                <w:szCs w:val="18"/>
              </w:rPr>
              <w:t>öyküler dramatize ettirilir. Öyküde vurgulanan olumsuzlukların neler olduğu, nedenleri ve bu durumda</w:t>
            </w:r>
          </w:p>
          <w:p w:rsidR="00C07157" w:rsidRPr="007A40FE" w:rsidRDefault="00C07157" w:rsidP="00C0715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E4D7A">
              <w:rPr>
                <w:rFonts w:ascii="Tahoma" w:hAnsi="Tahoma" w:cs="Tahoma"/>
                <w:sz w:val="18"/>
                <w:szCs w:val="18"/>
              </w:rPr>
              <w:t>nasıl</w:t>
            </w:r>
            <w:proofErr w:type="gramEnd"/>
            <w:r w:rsidRPr="00EE4D7A">
              <w:rPr>
                <w:rFonts w:ascii="Tahoma" w:hAnsi="Tahoma" w:cs="Tahoma"/>
                <w:sz w:val="18"/>
                <w:szCs w:val="18"/>
              </w:rPr>
              <w:t xml:space="preserve"> davranılması gerektiği sınıf içinde tartışma yaptırılarak belirlenir. 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7157" w:rsidRPr="007A40FE" w:rsidTr="00EE4D7A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B4031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C0715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C0715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B4031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Aralık – 7 Aralık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C07157" w:rsidRPr="00EE4D7A" w:rsidRDefault="00C07157" w:rsidP="00EE4D7A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 xml:space="preserve">Mü.2.C.1. Dinlediği öyküdeki olayları farklı materyaller </w:t>
            </w:r>
            <w:proofErr w:type="gramStart"/>
            <w:r w:rsidRPr="00EE4D7A">
              <w:rPr>
                <w:rFonts w:ascii="Tahoma" w:hAnsi="Tahoma" w:cs="Tahoma"/>
                <w:sz w:val="18"/>
                <w:szCs w:val="18"/>
              </w:rPr>
              <w:t xml:space="preserve">kullanarak </w:t>
            </w:r>
            <w:r>
              <w:rPr>
                <w:rFonts w:ascii="Tahoma" w:hAnsi="Tahoma" w:cs="Tahoma"/>
                <w:sz w:val="18"/>
                <w:szCs w:val="18"/>
              </w:rPr>
              <w:t xml:space="preserve"> c</w:t>
            </w:r>
            <w:r w:rsidRPr="00EE4D7A">
              <w:rPr>
                <w:rFonts w:ascii="Tahoma" w:hAnsi="Tahoma" w:cs="Tahoma"/>
                <w:sz w:val="18"/>
                <w:szCs w:val="18"/>
              </w:rPr>
              <w:t>anlandırır</w:t>
            </w:r>
            <w:proofErr w:type="gramEnd"/>
            <w:r w:rsidRPr="00EE4D7A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C07157" w:rsidRPr="000055B7" w:rsidRDefault="00C07157" w:rsidP="00EE4D7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07157" w:rsidRPr="009947D2" w:rsidRDefault="00C07157" w:rsidP="00EE4D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DİNLEME VE YAPMA DAVRANIŞLARI</w:t>
            </w:r>
          </w:p>
          <w:p w:rsidR="00C07157" w:rsidRDefault="00C07157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Öykü Canlandırıyorum</w:t>
            </w:r>
          </w:p>
          <w:p w:rsidR="00C07157" w:rsidRDefault="00C07157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EE4D7A" w:rsidRDefault="00C07157" w:rsidP="00EE4D7A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Öyküyü canlandırırken öğrencinin sesini ve farklı materyalleri kullanabilmesini sağlayan etkinliklere yer</w:t>
            </w:r>
          </w:p>
          <w:p w:rsidR="00C07157" w:rsidRPr="000055B7" w:rsidRDefault="00C07157" w:rsidP="00EE4D7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E4D7A">
              <w:rPr>
                <w:rFonts w:ascii="Tahoma" w:hAnsi="Tahoma" w:cs="Tahoma"/>
                <w:sz w:val="18"/>
                <w:szCs w:val="18"/>
              </w:rPr>
              <w:t>verilmelidir</w:t>
            </w:r>
            <w:proofErr w:type="gramEnd"/>
            <w:r w:rsidRPr="00EE4D7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E4D7A" w:rsidRDefault="00EE4D7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EE4D7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E4D7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EE4D7A" w:rsidRPr="007F4C85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E4D7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0314" w:rsidRPr="007A40FE" w:rsidTr="00B40314">
        <w:trPr>
          <w:trHeight w:val="2225"/>
          <w:tblHeader/>
        </w:trPr>
        <w:tc>
          <w:tcPr>
            <w:tcW w:w="421" w:type="dxa"/>
            <w:textDirection w:val="btLr"/>
            <w:vAlign w:val="center"/>
          </w:tcPr>
          <w:p w:rsidR="00B40314" w:rsidRDefault="00B40314" w:rsidP="00B403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(13.HAFTA)</w:t>
            </w:r>
          </w:p>
        </w:tc>
        <w:tc>
          <w:tcPr>
            <w:tcW w:w="425" w:type="dxa"/>
            <w:textDirection w:val="btLr"/>
            <w:vAlign w:val="center"/>
          </w:tcPr>
          <w:p w:rsidR="00B40314" w:rsidRDefault="00B40314" w:rsidP="00B403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Aralık – 14 Aralık</w:t>
            </w:r>
          </w:p>
        </w:tc>
        <w:tc>
          <w:tcPr>
            <w:tcW w:w="567" w:type="dxa"/>
            <w:textDirection w:val="btLr"/>
            <w:vAlign w:val="center"/>
          </w:tcPr>
          <w:p w:rsidR="00B40314" w:rsidRDefault="00B40314" w:rsidP="00B403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40314" w:rsidRPr="008D6E89" w:rsidRDefault="00B40314" w:rsidP="00B403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B40314" w:rsidRPr="00FF40E4" w:rsidRDefault="00B40314" w:rsidP="00B4031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  <w:p w:rsidR="00B40314" w:rsidRPr="007A40FE" w:rsidRDefault="00B40314" w:rsidP="00B4031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B40314" w:rsidRPr="009947D2" w:rsidRDefault="00B40314" w:rsidP="00B4031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B40314" w:rsidRDefault="00B40314" w:rsidP="00B403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40314" w:rsidRDefault="00B40314" w:rsidP="00B403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B40314" w:rsidRDefault="00B40314" w:rsidP="00B403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40314" w:rsidRPr="00AB7994" w:rsidRDefault="00B40314" w:rsidP="00B403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*Tutum, Yatırım ve Türk Malları Haftası</w:t>
            </w:r>
          </w:p>
        </w:tc>
        <w:tc>
          <w:tcPr>
            <w:tcW w:w="1559" w:type="dxa"/>
            <w:vAlign w:val="center"/>
          </w:tcPr>
          <w:p w:rsidR="00B40314" w:rsidRPr="007A40FE" w:rsidRDefault="00B40314" w:rsidP="00B403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0314" w:rsidRPr="007A40FE" w:rsidRDefault="00B40314" w:rsidP="00B403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B40314" w:rsidRPr="007A40FE" w:rsidRDefault="00B40314" w:rsidP="00B403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B40314" w:rsidRPr="007A40FE" w:rsidRDefault="001D0177" w:rsidP="00B403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2221CE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B40314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ARALIK 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B40314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Aralık – 21 Aralık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CF119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CF119E" w:rsidRPr="00EE4D7A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Mü.2.D.1. Ortama uygun müzik dinleme ve yapma davranışları sergiler.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DİNLEME VE YAPMA DAVRANIŞLARI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Müzik Dinleme ve Yapma Davranışları</w:t>
            </w:r>
          </w:p>
          <w:p w:rsidR="00CF119E" w:rsidRPr="00300DB9" w:rsidRDefault="00CF119E" w:rsidP="002221C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119E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B4031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2221CE"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Aralık – 4 Ocak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F119E" w:rsidRPr="008D6E89" w:rsidRDefault="00CF119E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CF119E" w:rsidRPr="00EE4D7A" w:rsidRDefault="00CF119E" w:rsidP="00EE4D7A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Mü.2.B.3. Çevresinde kullanılan çalgıları tanır.</w:t>
            </w:r>
          </w:p>
          <w:p w:rsidR="00CF119E" w:rsidRPr="000055B7" w:rsidRDefault="00CF119E" w:rsidP="00EE4D7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ÇALGILARI TANIYALIM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a)Telli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Çalgılar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b)Üflemeli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Çalgılar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c)Vurmalı Çalgılar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  <w:p w:rsidR="00CF119E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0055B7" w:rsidRDefault="00CF119E" w:rsidP="00887479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 xml:space="preserve">Öğrencilerin çevresindeki telli (saz/bağlama, ut, kanun, </w:t>
            </w:r>
            <w:proofErr w:type="spellStart"/>
            <w:r w:rsidRPr="00EE4D7A">
              <w:rPr>
                <w:rFonts w:ascii="Tahoma" w:hAnsi="Tahoma" w:cs="Tahoma"/>
                <w:sz w:val="18"/>
                <w:szCs w:val="18"/>
              </w:rPr>
              <w:t>tanbur</w:t>
            </w:r>
            <w:proofErr w:type="spellEnd"/>
            <w:r w:rsidRPr="00EE4D7A">
              <w:rPr>
                <w:rFonts w:ascii="Tahoma" w:hAnsi="Tahoma" w:cs="Tahoma"/>
                <w:sz w:val="18"/>
                <w:szCs w:val="18"/>
              </w:rPr>
              <w:t>, cümbüş, keman vb.), üflemeli (kaval,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E4D7A">
              <w:rPr>
                <w:rFonts w:ascii="Tahoma" w:hAnsi="Tahoma" w:cs="Tahoma"/>
                <w:sz w:val="18"/>
                <w:szCs w:val="18"/>
              </w:rPr>
              <w:t xml:space="preserve">zurna, ney, tulum vb.), vurmalı ezgili (santur, ksilofon, </w:t>
            </w:r>
            <w:proofErr w:type="spellStart"/>
            <w:r w:rsidRPr="00EE4D7A">
              <w:rPr>
                <w:rFonts w:ascii="Tahoma" w:hAnsi="Tahoma" w:cs="Tahoma"/>
                <w:sz w:val="18"/>
                <w:szCs w:val="18"/>
              </w:rPr>
              <w:t>metalofon</w:t>
            </w:r>
            <w:proofErr w:type="spellEnd"/>
            <w:r w:rsidRPr="00EE4D7A">
              <w:rPr>
                <w:rFonts w:ascii="Tahoma" w:hAnsi="Tahoma" w:cs="Tahoma"/>
                <w:sz w:val="18"/>
                <w:szCs w:val="18"/>
              </w:rPr>
              <w:t xml:space="preserve"> vb.), vurmalı </w:t>
            </w:r>
            <w:proofErr w:type="spellStart"/>
            <w:r w:rsidRPr="00EE4D7A">
              <w:rPr>
                <w:rFonts w:ascii="Tahoma" w:hAnsi="Tahoma" w:cs="Tahoma"/>
                <w:sz w:val="18"/>
                <w:szCs w:val="18"/>
              </w:rPr>
              <w:t>ezgisiz</w:t>
            </w:r>
            <w:proofErr w:type="spellEnd"/>
            <w:r w:rsidRPr="00EE4D7A">
              <w:rPr>
                <w:rFonts w:ascii="Tahoma" w:hAnsi="Tahoma" w:cs="Tahoma"/>
                <w:sz w:val="18"/>
                <w:szCs w:val="18"/>
              </w:rPr>
              <w:t xml:space="preserve"> (kudüm, def, davul,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E4D7A">
              <w:rPr>
                <w:rFonts w:ascii="Tahoma" w:hAnsi="Tahoma" w:cs="Tahoma"/>
                <w:sz w:val="18"/>
                <w:szCs w:val="18"/>
              </w:rPr>
              <w:t xml:space="preserve">kaşık, zil, darbuka, kastanyet, bendir, </w:t>
            </w:r>
            <w:proofErr w:type="spellStart"/>
            <w:r w:rsidRPr="00EE4D7A">
              <w:rPr>
                <w:rFonts w:ascii="Tahoma" w:hAnsi="Tahoma" w:cs="Tahoma"/>
                <w:sz w:val="18"/>
                <w:szCs w:val="18"/>
              </w:rPr>
              <w:t>marakas</w:t>
            </w:r>
            <w:proofErr w:type="spellEnd"/>
            <w:r w:rsidRPr="00EE4D7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EE4D7A">
              <w:rPr>
                <w:rFonts w:ascii="Tahoma" w:hAnsi="Tahoma" w:cs="Tahoma"/>
                <w:sz w:val="18"/>
                <w:szCs w:val="18"/>
              </w:rPr>
              <w:t>arbena</w:t>
            </w:r>
            <w:proofErr w:type="spellEnd"/>
            <w:r w:rsidRPr="00EE4D7A">
              <w:rPr>
                <w:rFonts w:ascii="Tahoma" w:hAnsi="Tahoma" w:cs="Tahoma"/>
                <w:sz w:val="18"/>
                <w:szCs w:val="18"/>
              </w:rPr>
              <w:t xml:space="preserve"> vb.) çalgılarla tanışmaları sağlanmalıdır. </w:t>
            </w:r>
          </w:p>
        </w:tc>
        <w:tc>
          <w:tcPr>
            <w:tcW w:w="1652" w:type="dxa"/>
            <w:vAlign w:val="center"/>
          </w:tcPr>
          <w:p w:rsidR="00CF119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D0177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D0177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Ünite Sonu Neler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Öğrendik ?</w:t>
            </w:r>
            <w:proofErr w:type="gramEnd"/>
          </w:p>
        </w:tc>
      </w:tr>
    </w:tbl>
    <w:p w:rsidR="00887479" w:rsidRDefault="0088747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887479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487872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87479" w:rsidRPr="007A40FE" w:rsidTr="00CF119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887479" w:rsidRPr="007F4C85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87479" w:rsidRPr="007A40FE" w:rsidTr="00CF119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119E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0568D2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Ocak – 11 Ocak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0568D2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F119E" w:rsidRPr="008D6E89" w:rsidRDefault="00CF119E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887479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VÜCUDUMUZLA RİTM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Yaşasın Okulumuz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Pr="00300DB9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119E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7A788A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 w:rsidR="007A788A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Ocak – 18 Ocak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F119E" w:rsidRPr="008D6E89" w:rsidRDefault="00CF119E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F119E" w:rsidRPr="008D6E89" w:rsidRDefault="00CF119E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CF119E" w:rsidRPr="00C847C0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Mü.2.A.2. Vücudunu ritim çalgısı gibi kullanır.</w:t>
            </w:r>
          </w:p>
          <w:p w:rsidR="00CF119E" w:rsidRPr="000055B7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88747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VÜCUDUMUZLA RİTM</w:t>
            </w:r>
          </w:p>
          <w:p w:rsidR="00CF119E" w:rsidRDefault="00CF119E" w:rsidP="00887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887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Vücudumuz ve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Ritm</w:t>
            </w:r>
            <w:proofErr w:type="spellEnd"/>
          </w:p>
          <w:p w:rsidR="00CF119E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0055B7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119E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0568D2">
        <w:trPr>
          <w:cantSplit/>
          <w:trHeight w:val="2124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7A788A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Şubat – 8 Şubat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F119E" w:rsidRPr="008D6E89" w:rsidRDefault="00CF119E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CF119E" w:rsidRPr="001E31A3" w:rsidRDefault="00CF119E" w:rsidP="001E31A3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Mü.2.C.2. Oyun müziklerine, özgün hareketlerle eşlik eder.</w:t>
            </w:r>
          </w:p>
          <w:p w:rsidR="00CF119E" w:rsidRPr="00C847C0" w:rsidRDefault="00CF119E" w:rsidP="001E31A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88747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VÜCUDUMUZLA RİTM</w:t>
            </w:r>
          </w:p>
          <w:p w:rsidR="00CF119E" w:rsidRDefault="00CF119E" w:rsidP="00887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887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Doğaçlama Ritimler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D0601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881710" w:rsidRDefault="00CF119E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CF119E" w:rsidRPr="00C847C0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Öğrencilerin, çeşitli doğaçlama vücut hareketleri ile oyun müziklerine eşlik etmeleri sağlanır.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2"/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1E31A3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E31A3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1E31A3" w:rsidRPr="007F4C85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E31A3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119E" w:rsidRPr="007A40FE" w:rsidTr="007A788A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Şubat – 15 Şubat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0568D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CF119E" w:rsidRPr="001E31A3" w:rsidRDefault="00CF119E" w:rsidP="001E31A3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Mü.2.B.1. Doğada duyduğu sesleri, gürlük özelliklerine göre farklı ses kaynakları kullanarak canlandırır.</w:t>
            </w:r>
          </w:p>
          <w:p w:rsidR="00CF119E" w:rsidRPr="007A40FE" w:rsidRDefault="00CF119E" w:rsidP="001E31A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HIZ VE GÜRLÜK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Doğadaki Sesler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Pr="00300DB9" w:rsidRDefault="00CF119E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7A40FE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Bu kazanımda sesin gürlük özelliği (kuvvetli-hafif) üzerinde durulmalıdır.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21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2221CE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CF119E" w:rsidRPr="000055B7" w:rsidRDefault="00CF119E" w:rsidP="001E31A3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Mü.2.B.2. Dağarcığındaki müzikleri anlamlarına uygun hız ve gürlükte söyler.</w:t>
            </w:r>
          </w:p>
        </w:tc>
        <w:tc>
          <w:tcPr>
            <w:tcW w:w="2410" w:type="dxa"/>
            <w:vAlign w:val="center"/>
          </w:tcPr>
          <w:p w:rsidR="00CF119E" w:rsidRPr="009947D2" w:rsidRDefault="00CF119E" w:rsidP="001E31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HIZ VE GÜRLÜK</w:t>
            </w:r>
          </w:p>
          <w:p w:rsidR="00CF119E" w:rsidRDefault="00CF119E" w:rsidP="001E31A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1E31A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Doğadaki Sesler</w:t>
            </w:r>
          </w:p>
          <w:p w:rsidR="00CF119E" w:rsidRDefault="00CF119E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0055B7" w:rsidRDefault="00CF119E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Müziklerde esere anlam katacak uygun hız ve gürlüğe dikkat edilmelidir.</w:t>
            </w:r>
          </w:p>
        </w:tc>
        <w:tc>
          <w:tcPr>
            <w:tcW w:w="1652" w:type="dxa"/>
            <w:vAlign w:val="center"/>
          </w:tcPr>
          <w:p w:rsidR="00CF119E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F119E" w:rsidRPr="007A40FE" w:rsidTr="00FF40E4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CF119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22.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Şubat – 1 Mart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Default="000568D2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CF119E" w:rsidRPr="00C847C0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Mü.2.B.2. Dağarcığındaki müzikleri anlamlarına uygun hız ve gürlükte söyler.</w:t>
            </w: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HIZ VE GÜRLÜK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Kardan Adam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C847C0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119E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1E31A3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E31A3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1E31A3" w:rsidRPr="007F4C85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E31A3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119E" w:rsidRPr="007A40FE" w:rsidTr="00FF40E4">
        <w:trPr>
          <w:cantSplit/>
          <w:trHeight w:val="1941"/>
          <w:tblHeader/>
        </w:trPr>
        <w:tc>
          <w:tcPr>
            <w:tcW w:w="421" w:type="dxa"/>
            <w:textDirection w:val="btLr"/>
            <w:vAlign w:val="center"/>
          </w:tcPr>
          <w:p w:rsidR="00CF119E" w:rsidRPr="007A40F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23-24</w:t>
            </w:r>
            <w:r w:rsidR="00CF119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F119E" w:rsidRPr="007A40F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Mart – 15 Mart</w:t>
            </w:r>
          </w:p>
        </w:tc>
        <w:tc>
          <w:tcPr>
            <w:tcW w:w="567" w:type="dxa"/>
            <w:textDirection w:val="btLr"/>
            <w:vAlign w:val="center"/>
          </w:tcPr>
          <w:p w:rsidR="00CF119E" w:rsidRPr="007A40FE" w:rsidRDefault="002221CE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F119E" w:rsidRPr="008D6E89" w:rsidRDefault="00CF119E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CF119E" w:rsidRP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CF119E">
              <w:rPr>
                <w:rFonts w:ascii="Tahoma" w:hAnsi="Tahoma" w:cs="Tahoma"/>
                <w:sz w:val="18"/>
                <w:szCs w:val="18"/>
              </w:rPr>
              <w:t>Mü.2.D.2. Farklı türlerdeki müzikleri dinleyerek müzik beğeni ve kültürünü geliştirir.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119E" w:rsidRPr="009947D2" w:rsidRDefault="00CF119E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TÜRLERİMİZ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A3">
              <w:rPr>
                <w:rFonts w:ascii="Tahoma" w:hAnsi="Tahoma" w:cs="Tahoma"/>
                <w:sz w:val="20"/>
                <w:szCs w:val="20"/>
              </w:rPr>
              <w:t>Farklı Türlerdeki Müzikleri Dinliyorum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*Uzun İnce Bir Yoldayım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*Eski Dostlar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*Ceddin Deden</w:t>
            </w: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F119E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  <w:p w:rsidR="00CF119E" w:rsidRPr="00300DB9" w:rsidRDefault="00CF119E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F119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F119E" w:rsidRPr="007D0601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F119E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F119E" w:rsidRPr="00881710" w:rsidRDefault="00CF119E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F119E" w:rsidRPr="007A40FE" w:rsidRDefault="00CF119E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F119E" w:rsidRPr="007A40FE" w:rsidRDefault="00CF119E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CF119E">
              <w:rPr>
                <w:rFonts w:ascii="Tahoma" w:hAnsi="Tahoma" w:cs="Tahoma"/>
                <w:sz w:val="18"/>
                <w:szCs w:val="18"/>
              </w:rPr>
              <w:t>Geleneksel müzik kültürümüzü yansıtan örneklere yer verilmelidir.</w:t>
            </w:r>
          </w:p>
        </w:tc>
        <w:tc>
          <w:tcPr>
            <w:tcW w:w="1652" w:type="dxa"/>
            <w:vAlign w:val="center"/>
          </w:tcPr>
          <w:p w:rsidR="00CF119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D0177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D0177" w:rsidRPr="007A40FE" w:rsidRDefault="001D017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Ünite Sonu Neler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Öğrendik ?</w:t>
            </w:r>
            <w:proofErr w:type="gramEnd"/>
          </w:p>
        </w:tc>
      </w:tr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788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48552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A788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7A788A" w:rsidRPr="007F4C85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788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21CE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(25.HAFTA)</w:t>
            </w:r>
          </w:p>
        </w:tc>
        <w:tc>
          <w:tcPr>
            <w:tcW w:w="425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221CE" w:rsidRPr="008D6E89" w:rsidRDefault="002221CE" w:rsidP="002221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2221CE" w:rsidRPr="00FF40E4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221CE" w:rsidRPr="009947D2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Pr="00AB7994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*Orman Haftası</w:t>
            </w:r>
          </w:p>
        </w:tc>
        <w:tc>
          <w:tcPr>
            <w:tcW w:w="1559" w:type="dxa"/>
            <w:vMerge w:val="restart"/>
            <w:vAlign w:val="center"/>
          </w:tcPr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221CE" w:rsidRPr="007A40FE" w:rsidRDefault="002221CE" w:rsidP="002221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2221CE" w:rsidRPr="007A40FE" w:rsidRDefault="001D0177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221CE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26.HAFTA)</w:t>
            </w:r>
          </w:p>
        </w:tc>
        <w:tc>
          <w:tcPr>
            <w:tcW w:w="425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221CE" w:rsidRPr="008D6E89" w:rsidRDefault="002221CE" w:rsidP="002221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2221CE" w:rsidRPr="007A788A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  <w:p w:rsidR="002221CE" w:rsidRPr="000055B7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221CE" w:rsidRPr="009947D2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BİRLİKTE SÖYLEYELİM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Şarkı Söyleme Kuralları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221CE" w:rsidRPr="007A40FE" w:rsidRDefault="002221CE" w:rsidP="002221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2221CE" w:rsidRPr="007A788A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a) Birlikte şarkı söylerken dikkat edilecek kurallar, beyin fırtınası yaptırılarak belirlenir ve şarkı daha sonra</w:t>
            </w:r>
          </w:p>
          <w:p w:rsidR="002221CE" w:rsidRPr="000055B7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A788A">
              <w:rPr>
                <w:rFonts w:ascii="Tahoma" w:hAnsi="Tahoma" w:cs="Tahoma"/>
                <w:sz w:val="18"/>
                <w:szCs w:val="18"/>
              </w:rPr>
              <w:t>belirlenen</w:t>
            </w:r>
            <w:proofErr w:type="gramEnd"/>
            <w:r w:rsidRPr="007A788A">
              <w:rPr>
                <w:rFonts w:ascii="Tahoma" w:hAnsi="Tahoma" w:cs="Tahoma"/>
                <w:sz w:val="18"/>
                <w:szCs w:val="18"/>
              </w:rPr>
              <w:t xml:space="preserve"> kurallara uygun olarak birlikte seslendirilir.</w:t>
            </w:r>
          </w:p>
        </w:tc>
        <w:tc>
          <w:tcPr>
            <w:tcW w:w="1652" w:type="dxa"/>
            <w:vAlign w:val="center"/>
          </w:tcPr>
          <w:p w:rsidR="002221CE" w:rsidRPr="007A40FE" w:rsidRDefault="001D0177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221CE" w:rsidRPr="007A40FE" w:rsidTr="00FF40E4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27.HAFTA)</w:t>
            </w:r>
          </w:p>
        </w:tc>
        <w:tc>
          <w:tcPr>
            <w:tcW w:w="425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221CE" w:rsidRPr="008D6E89" w:rsidRDefault="002221CE" w:rsidP="002221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2221CE" w:rsidRPr="007A788A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  <w:p w:rsidR="002221CE" w:rsidRPr="00C847C0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221CE" w:rsidRPr="009947D2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BİRLİKTE SÖYLEYELİM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Ilgaz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221CE" w:rsidRPr="007A40FE" w:rsidRDefault="002221CE" w:rsidP="002221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2221CE" w:rsidRPr="007A788A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b) Öğrencilerin seslerini şarkı söylerken uygun ton ve gürlükte (bağırmadan) kullanmaları gerektiğine</w:t>
            </w:r>
          </w:p>
          <w:p w:rsidR="002221CE" w:rsidRPr="00C847C0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A788A">
              <w:rPr>
                <w:rFonts w:ascii="Tahoma" w:hAnsi="Tahoma" w:cs="Tahoma"/>
                <w:sz w:val="18"/>
                <w:szCs w:val="18"/>
              </w:rPr>
              <w:t>dikkat</w:t>
            </w:r>
            <w:proofErr w:type="gramEnd"/>
            <w:r w:rsidRPr="007A788A">
              <w:rPr>
                <w:rFonts w:ascii="Tahoma" w:hAnsi="Tahoma" w:cs="Tahoma"/>
                <w:sz w:val="18"/>
                <w:szCs w:val="18"/>
              </w:rPr>
              <w:t xml:space="preserve"> çekilir.</w:t>
            </w:r>
          </w:p>
        </w:tc>
        <w:tc>
          <w:tcPr>
            <w:tcW w:w="1652" w:type="dxa"/>
            <w:vAlign w:val="center"/>
          </w:tcPr>
          <w:p w:rsidR="002221CE" w:rsidRPr="007A40FE" w:rsidRDefault="001D0177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21CE" w:rsidRPr="007A40FE" w:rsidTr="007A0232">
        <w:trPr>
          <w:trHeight w:val="1941"/>
          <w:tblHeader/>
        </w:trPr>
        <w:tc>
          <w:tcPr>
            <w:tcW w:w="421" w:type="dxa"/>
            <w:textDirection w:val="btLr"/>
            <w:vAlign w:val="center"/>
          </w:tcPr>
          <w:p w:rsidR="002221CE" w:rsidRDefault="007A0232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2221CE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2221C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2221CE" w:rsidRDefault="007A0232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 12 Nisan</w:t>
            </w:r>
          </w:p>
        </w:tc>
        <w:tc>
          <w:tcPr>
            <w:tcW w:w="567" w:type="dxa"/>
            <w:textDirection w:val="btLr"/>
            <w:vAlign w:val="center"/>
          </w:tcPr>
          <w:p w:rsidR="002221CE" w:rsidRDefault="002221CE" w:rsidP="002221C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221CE" w:rsidRPr="008D6E89" w:rsidRDefault="002221CE" w:rsidP="002221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2221CE" w:rsidRPr="007A788A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  <w:p w:rsidR="002221CE" w:rsidRPr="00C847C0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221CE" w:rsidRPr="009947D2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BİRLİKTE SÖYLEYELİM</w:t>
            </w: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21CE" w:rsidRDefault="002221CE" w:rsidP="002221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Eşşek</w:t>
            </w:r>
            <w:proofErr w:type="spellEnd"/>
          </w:p>
          <w:p w:rsidR="002221CE" w:rsidRDefault="002221CE" w:rsidP="002221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221CE" w:rsidRPr="007A40FE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21CE" w:rsidRPr="007A40FE" w:rsidRDefault="002221CE" w:rsidP="002221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2221CE" w:rsidRPr="00FF40E4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c) Öğrencilerin diğer arkadaşlarının seslerini de dinlemeleri gerektiğine dikkat çekilerek sınıfın uyum</w:t>
            </w:r>
          </w:p>
          <w:p w:rsidR="002221CE" w:rsidRPr="00C847C0" w:rsidRDefault="002221CE" w:rsidP="002221C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F40E4">
              <w:rPr>
                <w:rFonts w:ascii="Tahoma" w:hAnsi="Tahoma" w:cs="Tahoma"/>
                <w:sz w:val="18"/>
                <w:szCs w:val="18"/>
              </w:rPr>
              <w:t>içinde</w:t>
            </w:r>
            <w:proofErr w:type="gramEnd"/>
            <w:r w:rsidRPr="00FF40E4">
              <w:rPr>
                <w:rFonts w:ascii="Tahoma" w:hAnsi="Tahoma" w:cs="Tahoma"/>
                <w:sz w:val="18"/>
                <w:szCs w:val="18"/>
              </w:rPr>
              <w:t xml:space="preserve"> olması sağlanmalıdır.</w:t>
            </w:r>
          </w:p>
        </w:tc>
        <w:tc>
          <w:tcPr>
            <w:tcW w:w="1652" w:type="dxa"/>
            <w:vAlign w:val="center"/>
          </w:tcPr>
          <w:p w:rsidR="002221CE" w:rsidRPr="007A40FE" w:rsidRDefault="001D0177" w:rsidP="002221CE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F40E4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 19 Nisan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FF40E4" w:rsidRP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Mü.2.B.4. Konuşmalarında uzun ve kısa heceleri ayırt eder.</w:t>
            </w:r>
          </w:p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F40E4" w:rsidRPr="009947D2" w:rsidRDefault="00FF40E4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UZUN HECE VE KISA HECE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Neyim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 ?</w:t>
            </w:r>
            <w:proofErr w:type="gramEnd"/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Pr="00300DB9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FF40E4" w:rsidRPr="007A40FE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FF40E4" w:rsidRP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 xml:space="preserve">Kelimeleri </w:t>
            </w:r>
            <w:proofErr w:type="spellStart"/>
            <w:r w:rsidRPr="00FF40E4">
              <w:rPr>
                <w:rFonts w:ascii="Tahoma" w:hAnsi="Tahoma" w:cs="Tahoma"/>
                <w:sz w:val="18"/>
                <w:szCs w:val="18"/>
              </w:rPr>
              <w:t>ritimlendirme</w:t>
            </w:r>
            <w:proofErr w:type="spellEnd"/>
            <w:r w:rsidRPr="00FF40E4">
              <w:rPr>
                <w:rFonts w:ascii="Tahoma" w:hAnsi="Tahoma" w:cs="Tahoma"/>
                <w:sz w:val="18"/>
                <w:szCs w:val="18"/>
              </w:rPr>
              <w:t xml:space="preserve"> üzerinde durulmalıdır. Doğrudan teorik bilgi aktarma şeklinde değil, </w:t>
            </w:r>
            <w:proofErr w:type="spellStart"/>
            <w:r w:rsidRPr="00FF40E4">
              <w:rPr>
                <w:rFonts w:ascii="Tahoma" w:hAnsi="Tahoma" w:cs="Tahoma"/>
                <w:sz w:val="18"/>
                <w:szCs w:val="18"/>
              </w:rPr>
              <w:t>sezişsel</w:t>
            </w:r>
            <w:proofErr w:type="spellEnd"/>
          </w:p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F40E4">
              <w:rPr>
                <w:rFonts w:ascii="Tahoma" w:hAnsi="Tahoma" w:cs="Tahoma"/>
                <w:sz w:val="18"/>
                <w:szCs w:val="18"/>
              </w:rPr>
              <w:t>olarak</w:t>
            </w:r>
            <w:proofErr w:type="gramEnd"/>
            <w:r w:rsidRPr="00FF40E4">
              <w:rPr>
                <w:rFonts w:ascii="Tahoma" w:hAnsi="Tahoma" w:cs="Tahoma"/>
                <w:sz w:val="18"/>
                <w:szCs w:val="18"/>
              </w:rPr>
              <w:t xml:space="preserve"> verilmelidir.</w:t>
            </w:r>
          </w:p>
        </w:tc>
        <w:tc>
          <w:tcPr>
            <w:tcW w:w="1652" w:type="dxa"/>
            <w:vAlign w:val="center"/>
          </w:tcPr>
          <w:p w:rsidR="00FF40E4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F40E4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FF40E4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Nisan – 26 Nisan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FF40E4" w:rsidRP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Mü.2.B.5. Duyduğu ince ve kalın sesleri ayırt eder.</w:t>
            </w:r>
          </w:p>
          <w:p w:rsidR="00FF40E4" w:rsidRPr="000055B7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F40E4" w:rsidRPr="009947D2" w:rsidRDefault="00FF40E4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İNCE SES VE KALIN SES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Dandini Dandini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Dastana</w:t>
            </w:r>
            <w:proofErr w:type="spellEnd"/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Neler Öğrendik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FF40E4" w:rsidRPr="000055B7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Ninni ezgilerindeki seslerin arasındaki incelik-kalınlık ilişkisi üzerinde durulmalıdır.</w:t>
            </w:r>
          </w:p>
        </w:tc>
        <w:tc>
          <w:tcPr>
            <w:tcW w:w="1652" w:type="dxa"/>
            <w:vAlign w:val="center"/>
          </w:tcPr>
          <w:p w:rsidR="00FF40E4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D0177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D0177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Ünite Sonu Neler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Öğrendik ?</w:t>
            </w:r>
            <w:proofErr w:type="gramEnd"/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FF40E4" w:rsidRDefault="00FF40E4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F40E4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31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Nisan – 3 Mayıs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FF40E4" w:rsidRP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F40E4" w:rsidRPr="009947D2" w:rsidRDefault="00FF40E4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40E4" w:rsidRPr="00300DB9" w:rsidRDefault="00FF40E4" w:rsidP="00FF40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FF40E4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FF40E4" w:rsidRPr="007D0601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FF40E4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FF40E4" w:rsidRPr="00881710" w:rsidRDefault="00FF40E4" w:rsidP="00FF40E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FF40E4" w:rsidRPr="007A40FE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a) 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F40E4">
              <w:rPr>
                <w:rFonts w:ascii="Tahoma" w:hAnsi="Tahoma" w:cs="Tahoma"/>
                <w:sz w:val="18"/>
                <w:szCs w:val="18"/>
              </w:rPr>
              <w:t>için gerekli yönlendirmeler yapılır. Öğrencilerin görevli veya izleyici olarak katıldıkları bu etkinlikler hakkında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F40E4">
              <w:rPr>
                <w:rFonts w:ascii="Tahoma" w:hAnsi="Tahoma" w:cs="Tahoma"/>
                <w:sz w:val="18"/>
                <w:szCs w:val="18"/>
              </w:rPr>
              <w:t>hissettikleri duygu ve düşüncelerini, arkadaşlarıyla paylaşmaları sağlanır. Öğrencilerin bu etkinlik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F40E4">
              <w:rPr>
                <w:rFonts w:ascii="Tahoma" w:hAnsi="Tahoma" w:cs="Tahoma"/>
                <w:sz w:val="18"/>
                <w:szCs w:val="18"/>
              </w:rPr>
              <w:t>dışında hangi etkinliklere katılmak istedikleri ve etkinlikler ile ilgili önerileri ifade etmesi sağlanır. Ayrıca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F40E4">
              <w:rPr>
                <w:rFonts w:ascii="Tahoma" w:hAnsi="Tahoma" w:cs="Tahoma"/>
                <w:sz w:val="18"/>
                <w:szCs w:val="18"/>
              </w:rPr>
              <w:t>öğrencilere farklı bir müzik etkinliği hazırlatılarak bu etkinliği sınıfta sergilemeleri istenir.</w:t>
            </w:r>
          </w:p>
        </w:tc>
        <w:tc>
          <w:tcPr>
            <w:tcW w:w="1652" w:type="dxa"/>
            <w:vAlign w:val="center"/>
          </w:tcPr>
          <w:p w:rsidR="00FF40E4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F40E4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FF40E4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32</w:t>
            </w:r>
            <w:r w:rsidR="00FF40E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Default="007A0232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FF40E4" w:rsidRPr="008D6E89" w:rsidRDefault="00D55E15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YARATCILIK</w:t>
            </w:r>
          </w:p>
        </w:tc>
        <w:tc>
          <w:tcPr>
            <w:tcW w:w="3118" w:type="dxa"/>
            <w:vAlign w:val="center"/>
          </w:tcPr>
          <w:p w:rsidR="00D55E15" w:rsidRPr="00D55E15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Mü.2.C.2. Oyun müziklerine, özgün hareketlerle eşlik eder.</w:t>
            </w:r>
          </w:p>
          <w:p w:rsidR="00FF40E4" w:rsidRPr="000055B7" w:rsidRDefault="00FF40E4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5E15" w:rsidRPr="009947D2" w:rsidRDefault="00D55E15" w:rsidP="00D55E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D55E15" w:rsidRDefault="00D55E15" w:rsidP="00D55E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5E15" w:rsidRDefault="00D55E15" w:rsidP="00D55E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Yurdumda</w:t>
            </w:r>
          </w:p>
          <w:p w:rsidR="00FF40E4" w:rsidRDefault="00FF40E4" w:rsidP="00FF40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FF40E4" w:rsidRPr="000055B7" w:rsidRDefault="00D721E6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Öğrencilerin, çeşitli doğaçlama vücut hareketleri ile oyun müziklerine eşlik etmeleri sağlanır.</w:t>
            </w:r>
          </w:p>
        </w:tc>
        <w:tc>
          <w:tcPr>
            <w:tcW w:w="1652" w:type="dxa"/>
            <w:vAlign w:val="center"/>
          </w:tcPr>
          <w:p w:rsidR="00FF40E4" w:rsidRPr="007A40FE" w:rsidRDefault="001D0177" w:rsidP="00FF40E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D55E15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55E15" w:rsidRPr="007A40FE" w:rsidTr="00D55E1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D55E15" w:rsidRPr="007F4C85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55E15" w:rsidRPr="007A40FE" w:rsidTr="00D55E1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5E15" w:rsidRPr="007A40FE" w:rsidTr="00D55E15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55E15" w:rsidRPr="007A40FE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33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Pr="007A40FE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Mayıs – 17 Mayıs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  <w:tc>
          <w:tcPr>
            <w:tcW w:w="2410" w:type="dxa"/>
            <w:vAlign w:val="center"/>
          </w:tcPr>
          <w:p w:rsidR="00D55E15" w:rsidRPr="009947D2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ATATÜRK VE MÜZİK</w:t>
            </w: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5E15">
              <w:rPr>
                <w:rFonts w:ascii="Tahoma" w:hAnsi="Tahoma" w:cs="Tahoma"/>
                <w:sz w:val="20"/>
                <w:szCs w:val="20"/>
              </w:rPr>
              <w:t>Belirli Gün ve Haftalarda Atatürk</w:t>
            </w:r>
          </w:p>
          <w:p w:rsidR="00D55E15" w:rsidRPr="00300DB9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5E15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5E15" w:rsidRPr="007A40FE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5E15" w:rsidRPr="007A40FE" w:rsidRDefault="00D55E15" w:rsidP="00AB799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55E15" w:rsidRPr="007A40FE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5E15" w:rsidRPr="007A40FE" w:rsidTr="00D55E15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D55E15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Mayıs – 24 Mayıs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55E15" w:rsidRPr="00D55E15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Mü.2.A.6. Millî, dinî ve manevi günler ile ilgili müzikler dinler.</w:t>
            </w:r>
          </w:p>
          <w:p w:rsidR="00D55E15" w:rsidRPr="000055B7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5E15" w:rsidRPr="009947D2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MİLLİ, DİNİ VE MANEVİ GÜNLERİMİZ</w:t>
            </w: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Birlikte Dinleyelim</w:t>
            </w:r>
          </w:p>
          <w:p w:rsidR="00D55E15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5E15" w:rsidRPr="000055B7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Millî, dinî ve manevi günlerde bu kazanıma yer verilmelidir.</w:t>
            </w:r>
          </w:p>
        </w:tc>
        <w:tc>
          <w:tcPr>
            <w:tcW w:w="1652" w:type="dxa"/>
            <w:vAlign w:val="center"/>
          </w:tcPr>
          <w:p w:rsidR="00D55E15" w:rsidRPr="007A40FE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5E15" w:rsidRPr="007A40FE" w:rsidTr="00D55E15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D55E15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OCAK(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17.HAFTA)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Mayıs – 14 Haziran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D55E15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Mü.2.C.1. Dinlediği öyküdeki olayları farklı materyaller kullanarak canlandırır.</w:t>
            </w:r>
          </w:p>
          <w:p w:rsidR="007A0232" w:rsidRDefault="007A0232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A0232" w:rsidRPr="00D55E15" w:rsidRDefault="007A0232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A0232" w:rsidRPr="007A0232" w:rsidRDefault="007A0232" w:rsidP="007A0232">
            <w:pPr>
              <w:rPr>
                <w:rFonts w:ascii="Tahoma" w:hAnsi="Tahoma" w:cs="Tahoma"/>
                <w:sz w:val="18"/>
                <w:szCs w:val="18"/>
              </w:rPr>
            </w:pPr>
            <w:bookmarkStart w:id="4" w:name="_GoBack"/>
            <w:r w:rsidRPr="007A0232">
              <w:rPr>
                <w:rFonts w:ascii="Tahoma" w:hAnsi="Tahoma" w:cs="Tahoma"/>
                <w:sz w:val="18"/>
                <w:szCs w:val="18"/>
              </w:rPr>
              <w:t>Mü.2.A.7. Müzik çalışmalarını sergiler.</w:t>
            </w:r>
          </w:p>
          <w:bookmarkEnd w:id="4"/>
          <w:p w:rsidR="00D55E15" w:rsidRPr="00C847C0" w:rsidRDefault="00D55E15" w:rsidP="007A02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5E15" w:rsidRPr="009947D2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ÖYKÜ CANLANDIRALIM</w:t>
            </w: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5E15" w:rsidRDefault="00D55E15" w:rsidP="00B75B4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Öykü Canlandırıyorum</w:t>
            </w:r>
          </w:p>
          <w:p w:rsidR="00D55E15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55E15" w:rsidRDefault="00D55E15" w:rsidP="00B75B4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Neler Öğrendik</w:t>
            </w: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5E15" w:rsidRPr="00D55E15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Öyküyü canlandırırken öğrencinin sesini ve farklı materyalleri kullanabilmesini sağlayan etkinliklere yer</w:t>
            </w:r>
          </w:p>
          <w:p w:rsidR="00D55E15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55E15">
              <w:rPr>
                <w:rFonts w:ascii="Tahoma" w:hAnsi="Tahoma" w:cs="Tahoma"/>
                <w:sz w:val="18"/>
                <w:szCs w:val="18"/>
              </w:rPr>
              <w:t>verilmelidir</w:t>
            </w:r>
            <w:proofErr w:type="gramEnd"/>
            <w:r w:rsidRPr="00D55E15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7A0232" w:rsidRDefault="007A0232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A0232" w:rsidRPr="007A0232" w:rsidRDefault="007A0232" w:rsidP="007A0232">
            <w:pPr>
              <w:rPr>
                <w:rFonts w:ascii="Tahoma" w:hAnsi="Tahoma" w:cs="Tahoma"/>
                <w:sz w:val="18"/>
                <w:szCs w:val="18"/>
              </w:rPr>
            </w:pPr>
            <w:r w:rsidRPr="007A0232">
              <w:rPr>
                <w:rFonts w:ascii="Tahoma" w:hAnsi="Tahoma" w:cs="Tahoma"/>
                <w:sz w:val="18"/>
                <w:szCs w:val="18"/>
              </w:rPr>
              <w:t>Öğrencilerde öz güven gelişimini desteklemek amacıyla bireysel veya toplu olarak müzik çalışmalarını</w:t>
            </w:r>
          </w:p>
          <w:p w:rsidR="007A0232" w:rsidRPr="00C847C0" w:rsidRDefault="007A0232" w:rsidP="007A0232">
            <w:pPr>
              <w:rPr>
                <w:rFonts w:ascii="Tahoma" w:hAnsi="Tahoma" w:cs="Tahoma"/>
                <w:sz w:val="18"/>
                <w:szCs w:val="18"/>
              </w:rPr>
            </w:pPr>
            <w:r w:rsidRPr="007A0232">
              <w:rPr>
                <w:rFonts w:ascii="Tahoma" w:hAnsi="Tahoma" w:cs="Tahoma"/>
                <w:sz w:val="18"/>
                <w:szCs w:val="18"/>
              </w:rPr>
              <w:t>sergileyebilecekleri ortamlar oluşturulur.</w:t>
            </w:r>
          </w:p>
        </w:tc>
        <w:tc>
          <w:tcPr>
            <w:tcW w:w="1652" w:type="dxa"/>
            <w:vAlign w:val="center"/>
          </w:tcPr>
          <w:p w:rsidR="00D55E15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D0177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D0177" w:rsidRPr="007A40FE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Ünite Sonu Neler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Öğrendik ?</w:t>
            </w:r>
            <w:proofErr w:type="gramEnd"/>
          </w:p>
        </w:tc>
      </w:tr>
    </w:tbl>
    <w:p w:rsidR="00D55E15" w:rsidRDefault="00D55E15">
      <w:pPr>
        <w:rPr>
          <w:rFonts w:ascii="Tahoma" w:hAnsi="Tahoma" w:cs="Tahoma"/>
          <w:sz w:val="18"/>
          <w:szCs w:val="18"/>
        </w:rPr>
      </w:pPr>
    </w:p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96C" w:rsidRDefault="0025796C" w:rsidP="007A40FE">
      <w:pPr>
        <w:spacing w:after="0" w:line="240" w:lineRule="auto"/>
      </w:pPr>
      <w:r>
        <w:separator/>
      </w:r>
    </w:p>
  </w:endnote>
  <w:endnote w:type="continuationSeparator" w:id="0">
    <w:p w:rsidR="0025796C" w:rsidRDefault="0025796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96C" w:rsidRDefault="0025796C" w:rsidP="007A40FE">
      <w:pPr>
        <w:spacing w:after="0" w:line="240" w:lineRule="auto"/>
      </w:pPr>
      <w:r>
        <w:separator/>
      </w:r>
    </w:p>
  </w:footnote>
  <w:footnote w:type="continuationSeparator" w:id="0">
    <w:p w:rsidR="0025796C" w:rsidRDefault="0025796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75B4B" w:rsidTr="00F43A91">
      <w:trPr>
        <w:trHeight w:val="983"/>
        <w:jc w:val="center"/>
      </w:trPr>
      <w:tc>
        <w:tcPr>
          <w:tcW w:w="15725" w:type="dxa"/>
          <w:vAlign w:val="center"/>
        </w:tcPr>
        <w:p w:rsidR="00B75B4B" w:rsidRPr="007A38A7" w:rsidRDefault="00B75B4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B75B4B" w:rsidRPr="007A38A7" w:rsidRDefault="00B75B4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MÜZİK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B75B4B" w:rsidRDefault="00B75B4B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B75B4B" w:rsidRDefault="00B75B4B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6AA"/>
    <w:multiLevelType w:val="hybridMultilevel"/>
    <w:tmpl w:val="6038C8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5B7"/>
    <w:rsid w:val="00005809"/>
    <w:rsid w:val="00013735"/>
    <w:rsid w:val="00014785"/>
    <w:rsid w:val="00040372"/>
    <w:rsid w:val="000568D2"/>
    <w:rsid w:val="000A70B0"/>
    <w:rsid w:val="000E2118"/>
    <w:rsid w:val="00112C5B"/>
    <w:rsid w:val="001329FE"/>
    <w:rsid w:val="001555BD"/>
    <w:rsid w:val="0017048F"/>
    <w:rsid w:val="001763CF"/>
    <w:rsid w:val="00181398"/>
    <w:rsid w:val="0019235E"/>
    <w:rsid w:val="001C19EC"/>
    <w:rsid w:val="001D0177"/>
    <w:rsid w:val="001D7B28"/>
    <w:rsid w:val="001E31A3"/>
    <w:rsid w:val="001E7BE7"/>
    <w:rsid w:val="002001A3"/>
    <w:rsid w:val="002221CE"/>
    <w:rsid w:val="00222EF7"/>
    <w:rsid w:val="002368ED"/>
    <w:rsid w:val="002405C5"/>
    <w:rsid w:val="0025796C"/>
    <w:rsid w:val="00263EFC"/>
    <w:rsid w:val="00273215"/>
    <w:rsid w:val="0029404D"/>
    <w:rsid w:val="0029734F"/>
    <w:rsid w:val="002A2387"/>
    <w:rsid w:val="002A7747"/>
    <w:rsid w:val="002E7BCE"/>
    <w:rsid w:val="002F0226"/>
    <w:rsid w:val="002F16A8"/>
    <w:rsid w:val="002F2285"/>
    <w:rsid w:val="002F38EE"/>
    <w:rsid w:val="00300DB9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E55FE"/>
    <w:rsid w:val="003F054C"/>
    <w:rsid w:val="003F5DB7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EDA"/>
    <w:rsid w:val="004D558F"/>
    <w:rsid w:val="00552CEF"/>
    <w:rsid w:val="00583F68"/>
    <w:rsid w:val="00584980"/>
    <w:rsid w:val="005B0CC9"/>
    <w:rsid w:val="005E2635"/>
    <w:rsid w:val="00621AA0"/>
    <w:rsid w:val="00635EDF"/>
    <w:rsid w:val="00642FB6"/>
    <w:rsid w:val="006468B5"/>
    <w:rsid w:val="00664174"/>
    <w:rsid w:val="0067240C"/>
    <w:rsid w:val="00682EB8"/>
    <w:rsid w:val="00687A97"/>
    <w:rsid w:val="00690BE1"/>
    <w:rsid w:val="006E0838"/>
    <w:rsid w:val="007559D6"/>
    <w:rsid w:val="00760F89"/>
    <w:rsid w:val="0076430A"/>
    <w:rsid w:val="00791FAB"/>
    <w:rsid w:val="007A0232"/>
    <w:rsid w:val="007A38A7"/>
    <w:rsid w:val="007A40FE"/>
    <w:rsid w:val="007A788A"/>
    <w:rsid w:val="007D0601"/>
    <w:rsid w:val="007F4C85"/>
    <w:rsid w:val="007F6F19"/>
    <w:rsid w:val="00821C15"/>
    <w:rsid w:val="0087052F"/>
    <w:rsid w:val="00874DD6"/>
    <w:rsid w:val="00887479"/>
    <w:rsid w:val="008A66E4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7129D"/>
    <w:rsid w:val="00985228"/>
    <w:rsid w:val="0099294A"/>
    <w:rsid w:val="009947D2"/>
    <w:rsid w:val="009A1D70"/>
    <w:rsid w:val="009B2223"/>
    <w:rsid w:val="009F0196"/>
    <w:rsid w:val="00A06D43"/>
    <w:rsid w:val="00A41844"/>
    <w:rsid w:val="00A647BB"/>
    <w:rsid w:val="00A812F3"/>
    <w:rsid w:val="00A91DD5"/>
    <w:rsid w:val="00AA0F4F"/>
    <w:rsid w:val="00AA16BE"/>
    <w:rsid w:val="00AB0BE1"/>
    <w:rsid w:val="00AB7994"/>
    <w:rsid w:val="00AD7856"/>
    <w:rsid w:val="00AE6F52"/>
    <w:rsid w:val="00AF7C03"/>
    <w:rsid w:val="00B008D1"/>
    <w:rsid w:val="00B05470"/>
    <w:rsid w:val="00B07DD0"/>
    <w:rsid w:val="00B40314"/>
    <w:rsid w:val="00B40D7B"/>
    <w:rsid w:val="00B608F5"/>
    <w:rsid w:val="00B75B4B"/>
    <w:rsid w:val="00B7799C"/>
    <w:rsid w:val="00BA0CCD"/>
    <w:rsid w:val="00BD213E"/>
    <w:rsid w:val="00BD5E80"/>
    <w:rsid w:val="00BF029E"/>
    <w:rsid w:val="00C07157"/>
    <w:rsid w:val="00C15EF1"/>
    <w:rsid w:val="00C5110B"/>
    <w:rsid w:val="00C53008"/>
    <w:rsid w:val="00C847C0"/>
    <w:rsid w:val="00C942BF"/>
    <w:rsid w:val="00CB1268"/>
    <w:rsid w:val="00CE261A"/>
    <w:rsid w:val="00CF119E"/>
    <w:rsid w:val="00D03D8E"/>
    <w:rsid w:val="00D438A5"/>
    <w:rsid w:val="00D52FD8"/>
    <w:rsid w:val="00D55E15"/>
    <w:rsid w:val="00D624C2"/>
    <w:rsid w:val="00D63E83"/>
    <w:rsid w:val="00D7114F"/>
    <w:rsid w:val="00D721E6"/>
    <w:rsid w:val="00DB76FD"/>
    <w:rsid w:val="00DC3DAC"/>
    <w:rsid w:val="00DC7DD7"/>
    <w:rsid w:val="00DD42C3"/>
    <w:rsid w:val="00DF6139"/>
    <w:rsid w:val="00E133E2"/>
    <w:rsid w:val="00E53C2C"/>
    <w:rsid w:val="00EB4074"/>
    <w:rsid w:val="00EB433F"/>
    <w:rsid w:val="00ED3559"/>
    <w:rsid w:val="00EE20C9"/>
    <w:rsid w:val="00EE4D7A"/>
    <w:rsid w:val="00EF5A74"/>
    <w:rsid w:val="00F43A91"/>
    <w:rsid w:val="00F50698"/>
    <w:rsid w:val="00F634FB"/>
    <w:rsid w:val="00F7459A"/>
    <w:rsid w:val="00F92B73"/>
    <w:rsid w:val="00FA187D"/>
    <w:rsid w:val="00FA2F84"/>
    <w:rsid w:val="00FB0F54"/>
    <w:rsid w:val="00FD205B"/>
    <w:rsid w:val="00FE0835"/>
    <w:rsid w:val="00FF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4CA47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43D64-D12D-4C26-8920-51725ADC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</vt:lpstr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</dc:title>
  <dc:subject/>
  <dc:creator>Muhammet Bozkurt;www.mebders.com</dc:creator>
  <cp:keywords/>
  <dc:description/>
  <cp:lastModifiedBy>Muhammet Bozkurt</cp:lastModifiedBy>
  <cp:revision>6</cp:revision>
  <dcterms:created xsi:type="dcterms:W3CDTF">2018-09-11T22:42:00Z</dcterms:created>
  <dcterms:modified xsi:type="dcterms:W3CDTF">2018-09-12T12:32:00Z</dcterms:modified>
</cp:coreProperties>
</file>