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C433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B7FE2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Müziğin Yazısı (</w:t>
            </w:r>
            <w:r w:rsidR="008F3A24">
              <w:rPr>
                <w:iCs/>
                <w:color w:val="404040" w:themeColor="text1" w:themeTint="BF"/>
              </w:rPr>
              <w:t>Etkinlik 5,6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5D5CFE" w:rsidP="00E67278">
            <w:r w:rsidRPr="005D5CFE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B54" w:rsidRDefault="008F3A24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şiir, melodik olarak söylenerek dikkat çekilir.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Bitiş çizgisi benim adım,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Şarkının sonundayım.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Ölçü çizgisine göre</w:t>
            </w:r>
          </w:p>
          <w:p w:rsid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Bir ince, bir kalınım.</w:t>
            </w:r>
          </w:p>
          <w:p w:rsidR="0028484F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Şarkıların sonuna konan bir ince bir kalın çizgi</w:t>
            </w:r>
            <w:r w:rsidRPr="008F3A24">
              <w:rPr>
                <w:iCs/>
              </w:rPr>
              <w:t>nin</w:t>
            </w:r>
            <w:r w:rsidRPr="008F3A24">
              <w:rPr>
                <w:iCs/>
              </w:rPr>
              <w:t xml:space="preserve"> bitiş çizgisi </w:t>
            </w:r>
            <w:r w:rsidRPr="008F3A24">
              <w:rPr>
                <w:iCs/>
              </w:rPr>
              <w:t>olduğu ve şarkının bittiğini gösterdiği belirtilir</w:t>
            </w:r>
            <w:r w:rsidRPr="008F3A24">
              <w:rPr>
                <w:iCs/>
              </w:rPr>
              <w:t>.</w:t>
            </w:r>
          </w:p>
          <w:p w:rsidR="008F3A24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Tahtaya bir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çizilir,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üzerinde sol anahtarı ve bitiş çizgisi gösterilir.</w:t>
            </w:r>
          </w:p>
          <w:p w:rsidR="008F3A24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kitaplarındaki etkinlik 5’te bulunan </w:t>
            </w:r>
            <w:proofErr w:type="spellStart"/>
            <w:r>
              <w:rPr>
                <w:iCs/>
              </w:rPr>
              <w:t>dizeklere</w:t>
            </w:r>
            <w:proofErr w:type="spellEnd"/>
            <w:r>
              <w:rPr>
                <w:iCs/>
              </w:rPr>
              <w:t xml:space="preserve"> sol anahtarı ve bitiş çizgisi çizmeleri istenir.</w:t>
            </w:r>
          </w:p>
          <w:p w:rsidR="008F3A24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şiir melodik olarak söylenerek diğer konuya dikkat çekilir.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Sol anahtarına komşuyum,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Sayılardan oluşurum.</w:t>
            </w:r>
          </w:p>
          <w:p w:rsidR="008F3A24" w:rsidRP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Ritimlere ad veren</w:t>
            </w:r>
          </w:p>
          <w:p w:rsidR="008F3A24" w:rsidRDefault="008F3A24" w:rsidP="008F3A2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>Notaların dostuyum.</w:t>
            </w:r>
          </w:p>
          <w:p w:rsidR="008F3A24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F3A24">
              <w:rPr>
                <w:iCs/>
              </w:rPr>
              <w:t xml:space="preserve">Sol anahtarının yanındaki rakamlara zaman belirteci </w:t>
            </w:r>
            <w:proofErr w:type="gramStart"/>
            <w:r w:rsidRPr="008F3A24">
              <w:rPr>
                <w:iCs/>
              </w:rPr>
              <w:t>den</w:t>
            </w:r>
            <w:r w:rsidRPr="008F3A24">
              <w:rPr>
                <w:iCs/>
              </w:rPr>
              <w:t xml:space="preserve">diği, </w:t>
            </w:r>
            <w:r w:rsidRPr="008F3A24">
              <w:rPr>
                <w:iCs/>
              </w:rPr>
              <w:t xml:space="preserve"> </w:t>
            </w:r>
            <w:r w:rsidRPr="008F3A24">
              <w:rPr>
                <w:iCs/>
              </w:rPr>
              <w:t>ü</w:t>
            </w:r>
            <w:r w:rsidRPr="008F3A24">
              <w:rPr>
                <w:iCs/>
              </w:rPr>
              <w:t>stteki</w:t>
            </w:r>
            <w:proofErr w:type="gramEnd"/>
            <w:r w:rsidRPr="008F3A24">
              <w:rPr>
                <w:iCs/>
              </w:rPr>
              <w:t xml:space="preserve"> sayı</w:t>
            </w:r>
            <w:r w:rsidRPr="008F3A24">
              <w:rPr>
                <w:iCs/>
              </w:rPr>
              <w:t xml:space="preserve">nın </w:t>
            </w:r>
            <w:r w:rsidRPr="008F3A24">
              <w:rPr>
                <w:iCs/>
              </w:rPr>
              <w:t>bir ölçü içindeki vuruş sayısını, alttaki sayı</w:t>
            </w:r>
            <w:r>
              <w:rPr>
                <w:iCs/>
              </w:rPr>
              <w:t>nın</w:t>
            </w:r>
            <w:r w:rsidRPr="008F3A24">
              <w:rPr>
                <w:iCs/>
              </w:rPr>
              <w:t xml:space="preserve"> ise hangi değerde nota olacağını </w:t>
            </w:r>
            <w:r>
              <w:rPr>
                <w:iCs/>
              </w:rPr>
              <w:t xml:space="preserve">gösterdiği söylenir. </w:t>
            </w:r>
            <w:r w:rsidRPr="008F3A24">
              <w:rPr>
                <w:iCs/>
              </w:rPr>
              <w:t xml:space="preserve">Böylelikle müzik eserlerinin notalarını daha kolay </w:t>
            </w:r>
            <w:r>
              <w:rPr>
                <w:iCs/>
              </w:rPr>
              <w:t>okuyup çaldığımız söylenir.</w:t>
            </w:r>
          </w:p>
          <w:p w:rsidR="008F3A24" w:rsidRDefault="008F3A24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Tahtadaki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üzerinde 2 tane, 3 tane ve 4 tane 4’lük nota zaman </w:t>
            </w:r>
            <w:r w:rsidR="00DB153E">
              <w:rPr>
                <w:iCs/>
              </w:rPr>
              <w:t>belirteçlerini gösteririz.</w:t>
            </w:r>
          </w:p>
          <w:p w:rsidR="00DB153E" w:rsidRPr="008F3A24" w:rsidRDefault="00DB153E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6’daki </w:t>
            </w:r>
            <w:proofErr w:type="spellStart"/>
            <w:r>
              <w:rPr>
                <w:iCs/>
              </w:rPr>
              <w:t>dizeğe</w:t>
            </w:r>
            <w:proofErr w:type="spellEnd"/>
            <w:r>
              <w:rPr>
                <w:iCs/>
              </w:rPr>
              <w:t xml:space="preserve"> zaman belirteçleri ve bitiş çizgileri çizdirilir.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C5B54" w:rsidP="00CE5BAB">
            <w:pPr>
              <w:autoSpaceDE w:val="0"/>
              <w:autoSpaceDN w:val="0"/>
              <w:adjustRightInd w:val="0"/>
            </w:pPr>
            <w:r w:rsidRPr="005C5B54">
              <w:t xml:space="preserve">Bu sınıf düzeyinde ölçü çizgisi </w:t>
            </w:r>
            <w:r w:rsidR="00DB153E">
              <w:t xml:space="preserve">, bitiş işareti </w:t>
            </w:r>
            <w:bookmarkStart w:id="4" w:name="_GoBack"/>
            <w:bookmarkEnd w:id="4"/>
            <w:r w:rsidRPr="005C5B54">
              <w:t>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B29" w:rsidRDefault="00A85B29" w:rsidP="00161E3C">
      <w:r>
        <w:separator/>
      </w:r>
    </w:p>
  </w:endnote>
  <w:endnote w:type="continuationSeparator" w:id="0">
    <w:p w:rsidR="00A85B29" w:rsidRDefault="00A85B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B29" w:rsidRDefault="00A85B29" w:rsidP="00161E3C">
      <w:r>
        <w:separator/>
      </w:r>
    </w:p>
  </w:footnote>
  <w:footnote w:type="continuationSeparator" w:id="0">
    <w:p w:rsidR="00A85B29" w:rsidRDefault="00A85B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E2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F7E7C-FFCA-4799-B701-04AB212C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2018-09-30T15:30:00Z</dcterms:created>
  <dcterms:modified xsi:type="dcterms:W3CDTF">2018-09-30T15:58:00Z</dcterms:modified>
</cp:coreProperties>
</file>