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2E" w:rsidRDefault="000E7D07">
      <w:pPr>
        <w:pStyle w:val="KonuBal"/>
      </w:pPr>
      <w:r>
        <w:t>TÜRKİYEYÜZYILIMAARİFMODELİORTAKMETNİİNCELEMEFORMUEK-</w:t>
      </w:r>
      <w:r>
        <w:rPr>
          <w:spacing w:val="-10"/>
        </w:rPr>
        <w:t>1</w:t>
      </w:r>
    </w:p>
    <w:p w:rsidR="009A002E" w:rsidRDefault="000E7D07">
      <w:pPr>
        <w:pStyle w:val="ListeParagraf"/>
        <w:numPr>
          <w:ilvl w:val="0"/>
          <w:numId w:val="1"/>
        </w:numPr>
        <w:tabs>
          <w:tab w:val="left" w:pos="831"/>
        </w:tabs>
        <w:spacing w:before="180" w:line="256" w:lineRule="auto"/>
        <w:rPr>
          <w:sz w:val="24"/>
        </w:rPr>
      </w:pPr>
      <w:r>
        <w:rPr>
          <w:sz w:val="24"/>
        </w:rPr>
        <w:t>Buform,öğretmenlerimizintamamıtarafındanTürkiyeYüzyılıMaarifModeliortakmetninindeğerlendirilmesi amacıyla tasarlanmıştır.</w:t>
      </w:r>
    </w:p>
    <w:p w:rsidR="009A002E" w:rsidRDefault="000E7D07">
      <w:pPr>
        <w:pStyle w:val="ListeParagraf"/>
        <w:numPr>
          <w:ilvl w:val="0"/>
          <w:numId w:val="1"/>
        </w:numPr>
        <w:tabs>
          <w:tab w:val="left" w:pos="831"/>
        </w:tabs>
        <w:spacing w:before="2" w:line="259" w:lineRule="auto"/>
        <w:rPr>
          <w:sz w:val="24"/>
        </w:rPr>
      </w:pPr>
      <w:r>
        <w:rPr>
          <w:sz w:val="24"/>
        </w:rPr>
        <w:t xml:space="preserve">Bu form, Türkiye Yüzyılı Maarif Modeli ortak metninin değerlendirmesi </w:t>
      </w:r>
      <w:r>
        <w:rPr>
          <w:sz w:val="24"/>
        </w:rPr>
        <w:t>yapıldıktan sonra mesleki çalışmanın yapıldığı okul/eğitim kurumu öğretmenlerinin ortak görüşü olarak doldurulacaktır.</w:t>
      </w:r>
    </w:p>
    <w:p w:rsidR="009A002E" w:rsidRDefault="000E7D07">
      <w:pPr>
        <w:pStyle w:val="ListeParagraf"/>
        <w:numPr>
          <w:ilvl w:val="0"/>
          <w:numId w:val="1"/>
        </w:numPr>
        <w:tabs>
          <w:tab w:val="left" w:pos="831"/>
        </w:tabs>
        <w:spacing w:line="256" w:lineRule="auto"/>
        <w:ind w:right="101"/>
        <w:rPr>
          <w:sz w:val="24"/>
        </w:rPr>
      </w:pPr>
      <w:r>
        <w:rPr>
          <w:sz w:val="24"/>
        </w:rPr>
        <w:t>Formda yer alan değerlendirmeler 26 Haziran 2024 tarihi mesai bitimine kadar mesleki çalışmanınyapıldığı okul/eğitim kurumu zümre başkanı</w:t>
      </w:r>
      <w:r>
        <w:rPr>
          <w:sz w:val="24"/>
        </w:rPr>
        <w:t xml:space="preserve"> koordinesinde veri.meb.gov.tr adresine işlenecektir.</w:t>
      </w:r>
    </w:p>
    <w:p w:rsidR="009A002E" w:rsidRDefault="009A002E">
      <w:pPr>
        <w:pStyle w:val="GvdeMetni"/>
        <w:ind w:firstLine="0"/>
        <w:rPr>
          <w:sz w:val="20"/>
        </w:rPr>
      </w:pPr>
    </w:p>
    <w:p w:rsidR="009A002E" w:rsidRDefault="009A002E">
      <w:pPr>
        <w:pStyle w:val="GvdeMetni"/>
        <w:spacing w:before="5"/>
        <w:ind w:firstLine="0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3048"/>
        <w:gridCol w:w="6909"/>
      </w:tblGrid>
      <w:tr w:rsidR="009A002E">
        <w:trPr>
          <w:trHeight w:val="712"/>
        </w:trPr>
        <w:tc>
          <w:tcPr>
            <w:tcW w:w="10456" w:type="dxa"/>
            <w:gridSpan w:val="3"/>
            <w:shd w:val="clear" w:color="auto" w:fill="E7E6E6"/>
          </w:tcPr>
          <w:p w:rsidR="009A002E" w:rsidRDefault="000E7D07">
            <w:pPr>
              <w:pStyle w:val="TableParagraph"/>
              <w:spacing w:before="78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TÜRKİYEYÜZYILI MAARİFMODELİORTAKMETİNİNCELEME</w:t>
            </w:r>
            <w:r>
              <w:rPr>
                <w:b/>
                <w:spacing w:val="-2"/>
                <w:sz w:val="24"/>
              </w:rPr>
              <w:t>FORMU</w:t>
            </w:r>
          </w:p>
        </w:tc>
      </w:tr>
      <w:tr w:rsidR="009A002E">
        <w:trPr>
          <w:trHeight w:val="721"/>
        </w:trPr>
        <w:tc>
          <w:tcPr>
            <w:tcW w:w="3547" w:type="dxa"/>
            <w:gridSpan w:val="2"/>
            <w:shd w:val="clear" w:color="auto" w:fill="BDD6EE"/>
          </w:tcPr>
          <w:p w:rsidR="009A002E" w:rsidRDefault="000E7D07">
            <w:pPr>
              <w:pStyle w:val="TableParagraph"/>
              <w:spacing w:before="83"/>
              <w:ind w:left="10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ÖğretmenBilgileri(T.C.Kimlik Numarası, Adı, Soyadı, Branşı)</w:t>
            </w:r>
          </w:p>
        </w:tc>
        <w:tc>
          <w:tcPr>
            <w:tcW w:w="6909" w:type="dxa"/>
            <w:shd w:val="clear" w:color="auto" w:fill="DEEAF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</w:tc>
      </w:tr>
      <w:tr w:rsidR="009A002E">
        <w:trPr>
          <w:trHeight w:val="1012"/>
        </w:trPr>
        <w:tc>
          <w:tcPr>
            <w:tcW w:w="10456" w:type="dxa"/>
            <w:gridSpan w:val="3"/>
            <w:shd w:val="clear" w:color="auto" w:fill="E7E6E6"/>
          </w:tcPr>
          <w:p w:rsidR="009A002E" w:rsidRDefault="000E7D07">
            <w:pPr>
              <w:pStyle w:val="TableParagraph"/>
              <w:spacing w:before="227"/>
              <w:ind w:left="770"/>
              <w:rPr>
                <w:b/>
                <w:sz w:val="24"/>
              </w:rPr>
            </w:pPr>
            <w:r>
              <w:rPr>
                <w:b/>
                <w:sz w:val="24"/>
              </w:rPr>
              <w:t>TÜRKİYEYÜZYILI MAARİFMODELİORTAKMETNİNEİLİŞKİN</w:t>
            </w:r>
            <w:r>
              <w:rPr>
                <w:b/>
                <w:spacing w:val="-2"/>
                <w:sz w:val="24"/>
              </w:rPr>
              <w:t>BÖLÜMLER</w:t>
            </w:r>
          </w:p>
        </w:tc>
      </w:tr>
      <w:tr w:rsidR="009A002E">
        <w:trPr>
          <w:trHeight w:val="827"/>
        </w:trPr>
        <w:tc>
          <w:tcPr>
            <w:tcW w:w="499" w:type="dxa"/>
            <w:vMerge w:val="restart"/>
            <w:shd w:val="clear" w:color="auto" w:fill="E7E6E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spacing w:before="210"/>
              <w:rPr>
                <w:sz w:val="24"/>
              </w:rPr>
            </w:pPr>
          </w:p>
          <w:p w:rsidR="009A002E" w:rsidRDefault="000E7D0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48" w:type="dxa"/>
            <w:shd w:val="clear" w:color="auto" w:fill="BDD6EE"/>
          </w:tcPr>
          <w:p w:rsidR="009A002E" w:rsidRDefault="000E7D07">
            <w:pPr>
              <w:pStyle w:val="TableParagraph"/>
              <w:ind w:left="107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ÖğretimProgramlarının </w:t>
            </w:r>
            <w:r>
              <w:rPr>
                <w:b/>
                <w:sz w:val="24"/>
              </w:rPr>
              <w:t>Perspektifi ve Genel</w:t>
            </w:r>
          </w:p>
          <w:p w:rsidR="009A002E" w:rsidRDefault="000E7D0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Amaçları</w:t>
            </w:r>
          </w:p>
        </w:tc>
        <w:tc>
          <w:tcPr>
            <w:tcW w:w="6909" w:type="dxa"/>
            <w:shd w:val="clear" w:color="auto" w:fill="BDD6EE"/>
          </w:tcPr>
          <w:p w:rsidR="009A002E" w:rsidRDefault="000E7D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Ortak metinde belirtilen öğretim programlarının perspektifi ve genel amaçları bölümlerinde önemli gördüğünüz hususlar nelerdir?</w:t>
            </w:r>
          </w:p>
          <w:p w:rsidR="009A002E" w:rsidRDefault="000E7D0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Lütfenkısaca</w:t>
            </w:r>
            <w:r>
              <w:rPr>
                <w:spacing w:val="-2"/>
                <w:sz w:val="24"/>
              </w:rPr>
              <w:t>belirtiniz.</w:t>
            </w:r>
          </w:p>
        </w:tc>
      </w:tr>
      <w:tr w:rsidR="009A002E">
        <w:trPr>
          <w:trHeight w:val="969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</w:tc>
      </w:tr>
      <w:tr w:rsidR="009A002E">
        <w:trPr>
          <w:trHeight w:val="827"/>
        </w:trPr>
        <w:tc>
          <w:tcPr>
            <w:tcW w:w="499" w:type="dxa"/>
            <w:vMerge w:val="restart"/>
            <w:shd w:val="clear" w:color="auto" w:fill="E7E6E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spacing w:before="214"/>
              <w:rPr>
                <w:sz w:val="24"/>
              </w:rPr>
            </w:pPr>
          </w:p>
          <w:p w:rsidR="009A002E" w:rsidRDefault="000E7D0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48" w:type="dxa"/>
            <w:shd w:val="clear" w:color="auto" w:fill="BDD6EE"/>
          </w:tcPr>
          <w:p w:rsidR="009A002E" w:rsidRDefault="000E7D07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2"/>
                <w:sz w:val="24"/>
              </w:rPr>
              <w:t>Profili</w:t>
            </w:r>
          </w:p>
        </w:tc>
        <w:tc>
          <w:tcPr>
            <w:tcW w:w="6909" w:type="dxa"/>
            <w:shd w:val="clear" w:color="auto" w:fill="BDD6EE"/>
          </w:tcPr>
          <w:p w:rsidR="009A002E" w:rsidRDefault="000E7D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Programın hedeflediği öğrenci profili nedir? </w:t>
            </w:r>
            <w:r>
              <w:rPr>
                <w:sz w:val="24"/>
              </w:rPr>
              <w:t>Programın ön gördüğü öğrenci profiline ilişkin en çok önemsediğiniz üç hedef ne olabilir?</w:t>
            </w:r>
          </w:p>
          <w:p w:rsidR="009A002E" w:rsidRDefault="000E7D0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Lütfenözethâlinde</w:t>
            </w:r>
            <w:r>
              <w:rPr>
                <w:spacing w:val="-2"/>
                <w:sz w:val="24"/>
              </w:rPr>
              <w:t xml:space="preserve"> belirtiniz.</w:t>
            </w:r>
          </w:p>
        </w:tc>
      </w:tr>
      <w:tr w:rsidR="009A002E">
        <w:trPr>
          <w:trHeight w:val="981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</w:tc>
      </w:tr>
      <w:tr w:rsidR="009A002E">
        <w:trPr>
          <w:trHeight w:val="546"/>
        </w:trPr>
        <w:tc>
          <w:tcPr>
            <w:tcW w:w="499" w:type="dxa"/>
            <w:vMerge w:val="restart"/>
            <w:shd w:val="clear" w:color="auto" w:fill="E7E6E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spacing w:before="246"/>
              <w:rPr>
                <w:sz w:val="24"/>
              </w:rPr>
            </w:pPr>
          </w:p>
          <w:p w:rsidR="009A002E" w:rsidRDefault="000E7D0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57" w:type="dxa"/>
            <w:gridSpan w:val="2"/>
            <w:shd w:val="clear" w:color="auto" w:fill="E7E6E6"/>
          </w:tcPr>
          <w:p w:rsidR="009A002E" w:rsidRDefault="000E7D07">
            <w:pPr>
              <w:pStyle w:val="TableParagraph"/>
              <w:spacing w:before="1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Öğrenme-ÖğretmeSüreç</w:t>
            </w:r>
            <w:r>
              <w:rPr>
                <w:b/>
                <w:spacing w:val="-2"/>
                <w:sz w:val="24"/>
              </w:rPr>
              <w:t>Bileşenleri</w:t>
            </w:r>
          </w:p>
        </w:tc>
      </w:tr>
      <w:tr w:rsidR="009A002E">
        <w:trPr>
          <w:trHeight w:val="551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shd w:val="clear" w:color="auto" w:fill="BDD6EE"/>
          </w:tcPr>
          <w:p w:rsidR="009A002E" w:rsidRDefault="000E7D07">
            <w:pPr>
              <w:pStyle w:val="TableParagraph"/>
              <w:spacing w:before="133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A.Kavramsal</w:t>
            </w:r>
            <w:r>
              <w:rPr>
                <w:b/>
                <w:spacing w:val="-2"/>
                <w:sz w:val="24"/>
              </w:rPr>
              <w:t>Beceriler</w:t>
            </w:r>
          </w:p>
        </w:tc>
        <w:tc>
          <w:tcPr>
            <w:tcW w:w="6909" w:type="dxa"/>
            <w:shd w:val="clear" w:color="auto" w:fill="BDD6EE"/>
          </w:tcPr>
          <w:p w:rsidR="009A002E" w:rsidRDefault="000E7D0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Programdakavramsalbecerilernasılelealınmaktadır?Lütfen</w:t>
            </w:r>
            <w:r>
              <w:rPr>
                <w:spacing w:val="-4"/>
                <w:sz w:val="24"/>
              </w:rPr>
              <w:t>özet</w:t>
            </w:r>
          </w:p>
          <w:p w:rsidR="009A002E" w:rsidRDefault="000E7D0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hâlinde</w:t>
            </w:r>
            <w:r>
              <w:rPr>
                <w:spacing w:val="-2"/>
                <w:sz w:val="24"/>
              </w:rPr>
              <w:t>yazınız.</w:t>
            </w:r>
          </w:p>
        </w:tc>
      </w:tr>
      <w:tr w:rsidR="009A002E">
        <w:trPr>
          <w:trHeight w:val="841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</w:tc>
      </w:tr>
      <w:tr w:rsidR="009A002E">
        <w:trPr>
          <w:trHeight w:val="551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shd w:val="clear" w:color="auto" w:fill="BDD6EE"/>
          </w:tcPr>
          <w:p w:rsidR="009A002E" w:rsidRDefault="000E7D07">
            <w:pPr>
              <w:pStyle w:val="TableParagraph"/>
              <w:spacing w:before="135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2"/>
                <w:sz w:val="24"/>
              </w:rPr>
              <w:t>Eğilimler</w:t>
            </w:r>
          </w:p>
        </w:tc>
        <w:tc>
          <w:tcPr>
            <w:tcW w:w="6909" w:type="dxa"/>
            <w:shd w:val="clear" w:color="auto" w:fill="BDD6EE"/>
          </w:tcPr>
          <w:p w:rsidR="009A002E" w:rsidRDefault="000E7D0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Eğilimlerbölümündebelirtilenhususlardanöğrencilerinizdeen</w:t>
            </w:r>
            <w:r>
              <w:rPr>
                <w:spacing w:val="-5"/>
                <w:sz w:val="24"/>
              </w:rPr>
              <w:t>sık</w:t>
            </w:r>
          </w:p>
          <w:p w:rsidR="009A002E" w:rsidRDefault="000E7D0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hangilerinigözlemlediğinizibirkaçcümleile</w:t>
            </w:r>
            <w:r>
              <w:rPr>
                <w:spacing w:val="-2"/>
                <w:sz w:val="24"/>
              </w:rPr>
              <w:t>belirtiniz.</w:t>
            </w:r>
          </w:p>
        </w:tc>
      </w:tr>
      <w:tr w:rsidR="009A002E">
        <w:trPr>
          <w:trHeight w:val="1103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</w:tc>
      </w:tr>
      <w:tr w:rsidR="009A002E">
        <w:trPr>
          <w:trHeight w:val="1103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shd w:val="clear" w:color="auto" w:fill="BDD6EE"/>
          </w:tcPr>
          <w:p w:rsidR="009A002E" w:rsidRDefault="009A002E">
            <w:pPr>
              <w:pStyle w:val="TableParagraph"/>
              <w:spacing w:before="135"/>
              <w:rPr>
                <w:sz w:val="24"/>
              </w:rPr>
            </w:pPr>
          </w:p>
          <w:p w:rsidR="009A002E" w:rsidRDefault="000E7D07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C.Öğrenme</w:t>
            </w:r>
            <w:r>
              <w:rPr>
                <w:b/>
                <w:spacing w:val="-2"/>
                <w:sz w:val="24"/>
              </w:rPr>
              <w:t xml:space="preserve"> Çıktısı</w:t>
            </w:r>
          </w:p>
        </w:tc>
        <w:tc>
          <w:tcPr>
            <w:tcW w:w="6909" w:type="dxa"/>
            <w:shd w:val="clear" w:color="auto" w:fill="BDD6EE"/>
          </w:tcPr>
          <w:p w:rsidR="009A002E" w:rsidRDefault="000E7D0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Önceki programlarda “kazanım” yaklaşımı kullanılırken Türkiye Yüzyılı Maarif Modeli’nde</w:t>
            </w:r>
            <w:r>
              <w:rPr>
                <w:sz w:val="24"/>
              </w:rPr>
              <w:t xml:space="preserve"> “öğrenme çıktısı” yaklaşımı benimsenmiştir.Kazanımyaklaşımıileöğrenmeçıktısı</w:t>
            </w:r>
            <w:r>
              <w:rPr>
                <w:spacing w:val="-2"/>
                <w:sz w:val="24"/>
              </w:rPr>
              <w:t>arasındaki</w:t>
            </w:r>
          </w:p>
          <w:p w:rsidR="009A002E" w:rsidRDefault="000E7D07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temelfarklılıklarıkısaca</w:t>
            </w:r>
            <w:r>
              <w:rPr>
                <w:spacing w:val="-2"/>
                <w:sz w:val="24"/>
              </w:rPr>
              <w:t xml:space="preserve"> özetleyiniz.</w:t>
            </w:r>
          </w:p>
        </w:tc>
      </w:tr>
      <w:tr w:rsidR="009A002E">
        <w:trPr>
          <w:trHeight w:val="983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</w:tc>
      </w:tr>
    </w:tbl>
    <w:p w:rsidR="009A002E" w:rsidRDefault="009A002E">
      <w:pPr>
        <w:rPr>
          <w:sz w:val="24"/>
        </w:rPr>
        <w:sectPr w:rsidR="009A002E">
          <w:type w:val="continuous"/>
          <w:pgSz w:w="11910" w:h="16840"/>
          <w:pgMar w:top="800" w:right="460" w:bottom="280" w:left="740" w:header="708" w:footer="708" w:gutter="0"/>
          <w:cols w:space="708"/>
        </w:sectPr>
      </w:pPr>
    </w:p>
    <w:p w:rsidR="009A002E" w:rsidRDefault="009A002E">
      <w:pPr>
        <w:pStyle w:val="GvdeMetni"/>
        <w:spacing w:before="6"/>
        <w:ind w:firstLine="0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3048"/>
        <w:gridCol w:w="6909"/>
      </w:tblGrid>
      <w:tr w:rsidR="009A002E">
        <w:trPr>
          <w:trHeight w:val="558"/>
        </w:trPr>
        <w:tc>
          <w:tcPr>
            <w:tcW w:w="499" w:type="dxa"/>
            <w:vMerge w:val="restart"/>
            <w:shd w:val="clear" w:color="auto" w:fill="E7E6E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spacing w:before="166"/>
              <w:rPr>
                <w:sz w:val="24"/>
              </w:rPr>
            </w:pPr>
          </w:p>
          <w:p w:rsidR="009A002E" w:rsidRDefault="000E7D0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57" w:type="dxa"/>
            <w:gridSpan w:val="2"/>
            <w:shd w:val="clear" w:color="auto" w:fill="E7E6E6"/>
          </w:tcPr>
          <w:p w:rsidR="009A002E" w:rsidRDefault="000E7D07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ProgramlarArası</w:t>
            </w:r>
            <w:r>
              <w:rPr>
                <w:b/>
                <w:spacing w:val="-2"/>
                <w:sz w:val="24"/>
              </w:rPr>
              <w:t>Bileşenler</w:t>
            </w:r>
          </w:p>
        </w:tc>
      </w:tr>
      <w:tr w:rsidR="009A002E">
        <w:trPr>
          <w:trHeight w:val="829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shd w:val="clear" w:color="auto" w:fill="BDD6EE"/>
          </w:tcPr>
          <w:p w:rsidR="009A002E" w:rsidRDefault="000E7D07">
            <w:pPr>
              <w:pStyle w:val="TableParagraph"/>
              <w:spacing w:line="276" w:lineRule="exact"/>
              <w:ind w:left="82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A.Sosyal-Duygusal ÖğrenmeBecerileri </w:t>
            </w:r>
            <w:r>
              <w:rPr>
                <w:b/>
                <w:spacing w:val="-2"/>
                <w:sz w:val="24"/>
              </w:rPr>
              <w:t>(SDB)</w:t>
            </w:r>
          </w:p>
        </w:tc>
        <w:tc>
          <w:tcPr>
            <w:tcW w:w="6909" w:type="dxa"/>
            <w:shd w:val="clear" w:color="auto" w:fill="BDD6EE"/>
          </w:tcPr>
          <w:p w:rsidR="009A002E" w:rsidRDefault="000E7D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Sosyal-</w:t>
            </w:r>
            <w:proofErr w:type="spellStart"/>
            <w:r>
              <w:rPr>
                <w:sz w:val="24"/>
              </w:rPr>
              <w:t>duygusalöğrenme</w:t>
            </w:r>
            <w:r>
              <w:rPr>
                <w:sz w:val="24"/>
              </w:rPr>
              <w:t>becerilerininTürkiyeYüzyılıMaarif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Modeli’ndeyeralmasınınöğrencileringelişimiaçısındanen</w:t>
            </w:r>
            <w:r>
              <w:rPr>
                <w:spacing w:val="-2"/>
                <w:sz w:val="24"/>
              </w:rPr>
              <w:t>önemli</w:t>
            </w:r>
            <w:proofErr w:type="spellEnd"/>
          </w:p>
          <w:p w:rsidR="009A002E" w:rsidRDefault="000E7D0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katkılarısizceneolabilir?Lütfenözethâlinde</w:t>
            </w:r>
            <w:r>
              <w:rPr>
                <w:spacing w:val="-2"/>
                <w:sz w:val="24"/>
              </w:rPr>
              <w:t xml:space="preserve"> belirtiniz.</w:t>
            </w:r>
          </w:p>
        </w:tc>
      </w:tr>
      <w:tr w:rsidR="009A002E">
        <w:trPr>
          <w:trHeight w:val="827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</w:tc>
      </w:tr>
      <w:tr w:rsidR="009A002E">
        <w:trPr>
          <w:trHeight w:val="827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shd w:val="clear" w:color="auto" w:fill="BDD6EE"/>
          </w:tcPr>
          <w:p w:rsidR="009A002E" w:rsidRDefault="000E7D07">
            <w:pPr>
              <w:pStyle w:val="TableParagraph"/>
              <w:spacing w:before="133"/>
              <w:ind w:left="827" w:right="73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B.Erdem-Değer- Eylem Modeli</w:t>
            </w:r>
          </w:p>
        </w:tc>
        <w:tc>
          <w:tcPr>
            <w:tcW w:w="6909" w:type="dxa"/>
            <w:shd w:val="clear" w:color="auto" w:fill="BDD6EE"/>
          </w:tcPr>
          <w:p w:rsidR="009A002E" w:rsidRDefault="000E7D0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Erdem-Değer-</w:t>
            </w:r>
            <w:proofErr w:type="spellStart"/>
            <w:r>
              <w:rPr>
                <w:sz w:val="24"/>
              </w:rPr>
              <w:t>EylemModeli’ninTürkiyeYüzyılıMaarif</w:t>
            </w:r>
            <w:r>
              <w:rPr>
                <w:spacing w:val="-2"/>
                <w:sz w:val="24"/>
              </w:rPr>
              <w:t>Modeli’nde</w:t>
            </w:r>
            <w:proofErr w:type="spellEnd"/>
          </w:p>
          <w:p w:rsidR="009A002E" w:rsidRDefault="000E7D0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yer</w:t>
            </w:r>
            <w:r>
              <w:rPr>
                <w:sz w:val="24"/>
              </w:rPr>
              <w:t xml:space="preserve"> almasının öğrencilerin gelişimi açısından sizce en önemli katkısı nedir? Lütfen kısaca belirtiniz.</w:t>
            </w:r>
          </w:p>
        </w:tc>
      </w:tr>
      <w:tr w:rsidR="009A002E">
        <w:trPr>
          <w:trHeight w:val="827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</w:tc>
      </w:tr>
      <w:tr w:rsidR="009A002E">
        <w:trPr>
          <w:trHeight w:val="827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shd w:val="clear" w:color="auto" w:fill="BDD6EE"/>
          </w:tcPr>
          <w:p w:rsidR="009A002E" w:rsidRDefault="000E7D07">
            <w:pPr>
              <w:pStyle w:val="TableParagraph"/>
              <w:spacing w:before="135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2"/>
                <w:sz w:val="24"/>
              </w:rPr>
              <w:t>Sistem</w:t>
            </w:r>
          </w:p>
          <w:p w:rsidR="009A002E" w:rsidRDefault="000E7D07"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Okuryazarlığı</w:t>
            </w:r>
          </w:p>
        </w:tc>
        <w:tc>
          <w:tcPr>
            <w:tcW w:w="6909" w:type="dxa"/>
            <w:shd w:val="clear" w:color="auto" w:fill="BDD6EE"/>
          </w:tcPr>
          <w:p w:rsidR="009A002E" w:rsidRDefault="000E7D07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SistemokuryazarlığınınTürkiyeYüzyılıMaarifModeli’ndenasıl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işlendiğinedairdeğerlendirmeleriniznelerdir</w:t>
            </w:r>
            <w:proofErr w:type="spellEnd"/>
            <w:r>
              <w:rPr>
                <w:sz w:val="24"/>
              </w:rPr>
              <w:t>?</w:t>
            </w:r>
            <w:proofErr w:type="spellStart"/>
            <w:r>
              <w:rPr>
                <w:sz w:val="24"/>
              </w:rPr>
              <w:t>Lütfenözet</w:t>
            </w:r>
            <w:r>
              <w:rPr>
                <w:spacing w:val="-2"/>
                <w:sz w:val="24"/>
              </w:rPr>
              <w:t>hâlinde</w:t>
            </w:r>
            <w:proofErr w:type="spellEnd"/>
          </w:p>
          <w:p w:rsidR="009A002E" w:rsidRDefault="000E7D0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belirtiniz.</w:t>
            </w:r>
          </w:p>
        </w:tc>
      </w:tr>
      <w:tr w:rsidR="009A002E">
        <w:trPr>
          <w:trHeight w:val="827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</w:tc>
      </w:tr>
      <w:tr w:rsidR="009A002E">
        <w:trPr>
          <w:trHeight w:val="827"/>
        </w:trPr>
        <w:tc>
          <w:tcPr>
            <w:tcW w:w="499" w:type="dxa"/>
            <w:vMerge w:val="restart"/>
            <w:shd w:val="clear" w:color="auto" w:fill="E7E6E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spacing w:before="140"/>
              <w:rPr>
                <w:sz w:val="24"/>
              </w:rPr>
            </w:pPr>
          </w:p>
          <w:p w:rsidR="009A002E" w:rsidRDefault="000E7D0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048" w:type="dxa"/>
            <w:shd w:val="clear" w:color="auto" w:fill="BDD6EE"/>
          </w:tcPr>
          <w:p w:rsidR="009A002E" w:rsidRDefault="000E7D07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Öğrenme Kanıtları (Ölçme ve Değerlendirme)</w:t>
            </w:r>
          </w:p>
        </w:tc>
        <w:tc>
          <w:tcPr>
            <w:tcW w:w="6909" w:type="dxa"/>
            <w:shd w:val="clear" w:color="auto" w:fill="BDD6EE"/>
          </w:tcPr>
          <w:p w:rsidR="009A002E" w:rsidRDefault="000E7D07">
            <w:pPr>
              <w:pStyle w:val="TableParagraph"/>
              <w:tabs>
                <w:tab w:val="left" w:pos="983"/>
                <w:tab w:val="left" w:pos="1446"/>
                <w:tab w:val="left" w:pos="3073"/>
                <w:tab w:val="left" w:pos="4681"/>
                <w:tab w:val="left" w:pos="555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Ölçme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değerlendirme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yaklaşımlarını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önceki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programlarla</w:t>
            </w:r>
          </w:p>
          <w:p w:rsidR="009A002E" w:rsidRDefault="000E7D07">
            <w:pPr>
              <w:pStyle w:val="TableParagraph"/>
              <w:tabs>
                <w:tab w:val="left" w:pos="1686"/>
                <w:tab w:val="left" w:pos="2653"/>
                <w:tab w:val="left" w:pos="3582"/>
                <w:tab w:val="left" w:pos="4444"/>
                <w:tab w:val="left" w:pos="5776"/>
                <w:tab w:val="left" w:pos="6572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karşılaştırınız.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Türkiye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Yüzyılı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Maarif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Modeli’nde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ölçme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ve </w:t>
            </w:r>
            <w:r>
              <w:rPr>
                <w:sz w:val="24"/>
              </w:rPr>
              <w:t>değerlendirmeuygulamalarınınfarklıyönleriniözethâlinde</w:t>
            </w:r>
            <w:r>
              <w:rPr>
                <w:spacing w:val="-2"/>
                <w:sz w:val="24"/>
              </w:rPr>
              <w:t>belirtiniz.</w:t>
            </w:r>
          </w:p>
        </w:tc>
      </w:tr>
      <w:tr w:rsidR="009A002E">
        <w:trPr>
          <w:trHeight w:val="829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</w:tc>
      </w:tr>
      <w:tr w:rsidR="009A002E">
        <w:trPr>
          <w:trHeight w:val="1379"/>
        </w:trPr>
        <w:tc>
          <w:tcPr>
            <w:tcW w:w="499" w:type="dxa"/>
            <w:vMerge w:val="restart"/>
            <w:shd w:val="clear" w:color="auto" w:fill="E7E6E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spacing w:before="138"/>
              <w:rPr>
                <w:sz w:val="24"/>
              </w:rPr>
            </w:pPr>
          </w:p>
          <w:p w:rsidR="009A002E" w:rsidRDefault="000E7D0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048" w:type="dxa"/>
            <w:shd w:val="clear" w:color="auto" w:fill="BDD6EE"/>
          </w:tcPr>
          <w:p w:rsidR="009A002E" w:rsidRDefault="000E7D07">
            <w:pPr>
              <w:pStyle w:val="TableParagraph"/>
              <w:tabs>
                <w:tab w:val="left" w:pos="2258"/>
                <w:tab w:val="left" w:pos="2538"/>
              </w:tabs>
              <w:ind w:left="107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Öğretme-Öğrenme Yaşantıları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(Ön </w:t>
            </w:r>
            <w:r>
              <w:rPr>
                <w:b/>
                <w:spacing w:val="-2"/>
                <w:sz w:val="24"/>
              </w:rPr>
              <w:t>Değerlendirme,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Köprü </w:t>
            </w:r>
            <w:r>
              <w:rPr>
                <w:b/>
                <w:sz w:val="24"/>
              </w:rPr>
              <w:t>Kurma,Öğretme-</w:t>
            </w:r>
            <w:r>
              <w:rPr>
                <w:b/>
                <w:spacing w:val="-2"/>
                <w:sz w:val="24"/>
              </w:rPr>
              <w:t>Öğrenme</w:t>
            </w:r>
          </w:p>
          <w:p w:rsidR="009A002E" w:rsidRDefault="000E7D0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Uygulamaları)</w:t>
            </w:r>
          </w:p>
        </w:tc>
        <w:tc>
          <w:tcPr>
            <w:tcW w:w="6909" w:type="dxa"/>
            <w:shd w:val="clear" w:color="auto" w:fill="BDD6EE"/>
          </w:tcPr>
          <w:p w:rsidR="009A002E" w:rsidRDefault="000E7D07">
            <w:pPr>
              <w:pStyle w:val="TableParagraph"/>
              <w:spacing w:before="267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Türkiye Yüzyılı Maarif Modeli’nde öğretme-öğrenme yaşantıları kısmının dersin işlenişine sağlayacağı katkılar sizce neler olabilir? Kısaca belirtiniz.</w:t>
            </w:r>
          </w:p>
        </w:tc>
      </w:tr>
      <w:tr w:rsidR="009A002E">
        <w:trPr>
          <w:trHeight w:val="827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</w:tc>
      </w:tr>
      <w:tr w:rsidR="009A002E">
        <w:trPr>
          <w:trHeight w:val="827"/>
        </w:trPr>
        <w:tc>
          <w:tcPr>
            <w:tcW w:w="499" w:type="dxa"/>
            <w:vMerge w:val="restart"/>
            <w:shd w:val="clear" w:color="auto" w:fill="E7E6E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spacing w:before="138"/>
              <w:rPr>
                <w:sz w:val="24"/>
              </w:rPr>
            </w:pPr>
          </w:p>
          <w:p w:rsidR="009A002E" w:rsidRDefault="000E7D0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048" w:type="dxa"/>
            <w:shd w:val="clear" w:color="auto" w:fill="BDD6EE"/>
          </w:tcPr>
          <w:p w:rsidR="009A002E" w:rsidRDefault="000E7D07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Farklılaştırma</w:t>
            </w:r>
          </w:p>
        </w:tc>
        <w:tc>
          <w:tcPr>
            <w:tcW w:w="6909" w:type="dxa"/>
            <w:shd w:val="clear" w:color="auto" w:fill="BDD6EE"/>
          </w:tcPr>
          <w:p w:rsidR="009A002E" w:rsidRDefault="000E7D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Farklılaştırmatürlerinitartışınız.Dersinişlenişindezenginleştirme ve/veyadesteklemegerektirecekdurumlarınnelerolabileceğini</w:t>
            </w:r>
            <w:r>
              <w:rPr>
                <w:spacing w:val="-4"/>
                <w:sz w:val="24"/>
              </w:rPr>
              <w:t>özet</w:t>
            </w:r>
          </w:p>
          <w:p w:rsidR="009A002E" w:rsidRDefault="000E7D0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hâlinde</w:t>
            </w:r>
            <w:r>
              <w:rPr>
                <w:spacing w:val="-2"/>
                <w:sz w:val="24"/>
              </w:rPr>
              <w:t xml:space="preserve"> belirtiniz.</w:t>
            </w:r>
          </w:p>
        </w:tc>
      </w:tr>
      <w:tr w:rsidR="009A002E">
        <w:trPr>
          <w:trHeight w:val="827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</w:tc>
      </w:tr>
      <w:tr w:rsidR="009A002E">
        <w:trPr>
          <w:trHeight w:val="827"/>
        </w:trPr>
        <w:tc>
          <w:tcPr>
            <w:tcW w:w="499" w:type="dxa"/>
            <w:vMerge w:val="restart"/>
            <w:shd w:val="clear" w:color="auto" w:fill="E7E6E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  <w:p w:rsidR="009A002E" w:rsidRDefault="009A002E">
            <w:pPr>
              <w:pStyle w:val="TableParagraph"/>
              <w:spacing w:before="140"/>
              <w:rPr>
                <w:sz w:val="24"/>
              </w:rPr>
            </w:pPr>
          </w:p>
          <w:p w:rsidR="009A002E" w:rsidRDefault="000E7D0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048" w:type="dxa"/>
            <w:shd w:val="clear" w:color="auto" w:fill="BDD6EE"/>
          </w:tcPr>
          <w:p w:rsidR="009A002E" w:rsidRDefault="000E7D07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OkulTemelli</w:t>
            </w:r>
            <w:r>
              <w:rPr>
                <w:b/>
                <w:spacing w:val="-2"/>
                <w:sz w:val="24"/>
              </w:rPr>
              <w:t>Planlama</w:t>
            </w:r>
          </w:p>
        </w:tc>
        <w:tc>
          <w:tcPr>
            <w:tcW w:w="6909" w:type="dxa"/>
            <w:shd w:val="clear" w:color="auto" w:fill="BDD6EE"/>
          </w:tcPr>
          <w:p w:rsidR="009A002E" w:rsidRDefault="000E7D0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Yeni programdaokultemelliplanlamayapmaimkânı</w:t>
            </w:r>
            <w:r>
              <w:rPr>
                <w:spacing w:val="-2"/>
                <w:sz w:val="24"/>
              </w:rPr>
              <w:t>bulunmaktadır.</w:t>
            </w:r>
          </w:p>
          <w:p w:rsidR="009A002E" w:rsidRDefault="000E7D0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z w:val="24"/>
              </w:rPr>
              <w:t>bölümdeyapılanaçıklamalarıinceleyerekeğitimkurumu düzeyinde yapılabilecek birkaç örneği paylaşınız.</w:t>
            </w:r>
          </w:p>
        </w:tc>
      </w:tr>
      <w:tr w:rsidR="009A002E">
        <w:trPr>
          <w:trHeight w:val="827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:rsidR="009A002E" w:rsidRDefault="009A002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:rsidR="009A002E" w:rsidRDefault="009A002E">
            <w:pPr>
              <w:pStyle w:val="TableParagraph"/>
              <w:rPr>
                <w:sz w:val="24"/>
              </w:rPr>
            </w:pPr>
          </w:p>
        </w:tc>
      </w:tr>
    </w:tbl>
    <w:p w:rsidR="00EE5518" w:rsidRDefault="00EE5518"/>
    <w:sectPr w:rsidR="00EE5518" w:rsidSect="00B20E48">
      <w:pgSz w:w="11910" w:h="16840"/>
      <w:pgMar w:top="380" w:right="460" w:bottom="280" w:left="7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176BD"/>
    <w:multiLevelType w:val="hybridMultilevel"/>
    <w:tmpl w:val="E83E1584"/>
    <w:lvl w:ilvl="0" w:tplc="C27C973E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548E5D0">
      <w:numFmt w:val="bullet"/>
      <w:lvlText w:val="•"/>
      <w:lvlJc w:val="left"/>
      <w:pPr>
        <w:ind w:left="1826" w:hanging="360"/>
      </w:pPr>
      <w:rPr>
        <w:rFonts w:hint="default"/>
        <w:lang w:val="tr-TR" w:eastAsia="en-US" w:bidi="ar-SA"/>
      </w:rPr>
    </w:lvl>
    <w:lvl w:ilvl="2" w:tplc="E70C6B72">
      <w:numFmt w:val="bullet"/>
      <w:lvlText w:val="•"/>
      <w:lvlJc w:val="left"/>
      <w:pPr>
        <w:ind w:left="2813" w:hanging="360"/>
      </w:pPr>
      <w:rPr>
        <w:rFonts w:hint="default"/>
        <w:lang w:val="tr-TR" w:eastAsia="en-US" w:bidi="ar-SA"/>
      </w:rPr>
    </w:lvl>
    <w:lvl w:ilvl="3" w:tplc="682A88B6">
      <w:numFmt w:val="bullet"/>
      <w:lvlText w:val="•"/>
      <w:lvlJc w:val="left"/>
      <w:pPr>
        <w:ind w:left="3799" w:hanging="360"/>
      </w:pPr>
      <w:rPr>
        <w:rFonts w:hint="default"/>
        <w:lang w:val="tr-TR" w:eastAsia="en-US" w:bidi="ar-SA"/>
      </w:rPr>
    </w:lvl>
    <w:lvl w:ilvl="4" w:tplc="2618A916">
      <w:numFmt w:val="bullet"/>
      <w:lvlText w:val="•"/>
      <w:lvlJc w:val="left"/>
      <w:pPr>
        <w:ind w:left="4786" w:hanging="360"/>
      </w:pPr>
      <w:rPr>
        <w:rFonts w:hint="default"/>
        <w:lang w:val="tr-TR" w:eastAsia="en-US" w:bidi="ar-SA"/>
      </w:rPr>
    </w:lvl>
    <w:lvl w:ilvl="5" w:tplc="3360698E">
      <w:numFmt w:val="bullet"/>
      <w:lvlText w:val="•"/>
      <w:lvlJc w:val="left"/>
      <w:pPr>
        <w:ind w:left="5772" w:hanging="360"/>
      </w:pPr>
      <w:rPr>
        <w:rFonts w:hint="default"/>
        <w:lang w:val="tr-TR" w:eastAsia="en-US" w:bidi="ar-SA"/>
      </w:rPr>
    </w:lvl>
    <w:lvl w:ilvl="6" w:tplc="09706A56">
      <w:numFmt w:val="bullet"/>
      <w:lvlText w:val="•"/>
      <w:lvlJc w:val="left"/>
      <w:pPr>
        <w:ind w:left="6759" w:hanging="360"/>
      </w:pPr>
      <w:rPr>
        <w:rFonts w:hint="default"/>
        <w:lang w:val="tr-TR" w:eastAsia="en-US" w:bidi="ar-SA"/>
      </w:rPr>
    </w:lvl>
    <w:lvl w:ilvl="7" w:tplc="F7CC10EA">
      <w:numFmt w:val="bullet"/>
      <w:lvlText w:val="•"/>
      <w:lvlJc w:val="left"/>
      <w:pPr>
        <w:ind w:left="7745" w:hanging="360"/>
      </w:pPr>
      <w:rPr>
        <w:rFonts w:hint="default"/>
        <w:lang w:val="tr-TR" w:eastAsia="en-US" w:bidi="ar-SA"/>
      </w:rPr>
    </w:lvl>
    <w:lvl w:ilvl="8" w:tplc="3D3465B4">
      <w:numFmt w:val="bullet"/>
      <w:lvlText w:val="•"/>
      <w:lvlJc w:val="left"/>
      <w:pPr>
        <w:ind w:left="8732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A002E"/>
    <w:rsid w:val="000E7D07"/>
    <w:rsid w:val="00373CB8"/>
    <w:rsid w:val="009A002E"/>
    <w:rsid w:val="00B20E48"/>
    <w:rsid w:val="00EE5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E4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E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20E48"/>
    <w:pPr>
      <w:ind w:hanging="360"/>
    </w:pPr>
    <w:rPr>
      <w:sz w:val="24"/>
      <w:szCs w:val="24"/>
    </w:rPr>
  </w:style>
  <w:style w:type="paragraph" w:styleId="KonuBal">
    <w:name w:val="Title"/>
    <w:basedOn w:val="Normal"/>
    <w:uiPriority w:val="10"/>
    <w:qFormat/>
    <w:rsid w:val="00B20E48"/>
    <w:pPr>
      <w:spacing w:before="62"/>
      <w:ind w:left="819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B20E48"/>
    <w:pPr>
      <w:ind w:left="831" w:right="104" w:hanging="360"/>
    </w:pPr>
  </w:style>
  <w:style w:type="paragraph" w:customStyle="1" w:styleId="TableParagraph">
    <w:name w:val="Table Paragraph"/>
    <w:basedOn w:val="Normal"/>
    <w:uiPriority w:val="1"/>
    <w:qFormat/>
    <w:rsid w:val="00B20E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OTYMUDUR</dc:creator>
  <cp:lastModifiedBy>Pc</cp:lastModifiedBy>
  <cp:revision>2</cp:revision>
  <dcterms:created xsi:type="dcterms:W3CDTF">2024-06-24T05:55:00Z</dcterms:created>
  <dcterms:modified xsi:type="dcterms:W3CDTF">2024-06-24T05:55:00Z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2024-06-19T00:00:00Z</vt:filetime>
  </property>
  <property fmtid="{D5CDD505-2E9C-101B-9397-08002B2CF9AE}" pid="5" name="Producer">
    <vt:lpwstr>iOS Version 17.5.1 (Build 21F90) Quartz PDFContext</vt:lpwstr>
  </property>
</Properties>
</file>