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CFC" w:rsidRDefault="003F1CFC"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C22B11">
        <w:rPr>
          <w:sz w:val="22"/>
          <w:szCs w:val="22"/>
        </w:rPr>
        <w:t>1</w:t>
      </w:r>
      <w:r w:rsidR="00145E53">
        <w:rPr>
          <w:sz w:val="22"/>
          <w:szCs w:val="22"/>
        </w:rPr>
        <w:t>9</w:t>
      </w:r>
      <w:r w:rsidR="00DA1F16">
        <w:rPr>
          <w:sz w:val="22"/>
          <w:szCs w:val="22"/>
        </w:rPr>
        <w:t>-</w:t>
      </w:r>
      <w:r w:rsidR="00145E53">
        <w:rPr>
          <w:sz w:val="22"/>
          <w:szCs w:val="22"/>
        </w:rPr>
        <w:t>23</w:t>
      </w:r>
      <w:r>
        <w:rPr>
          <w:sz w:val="22"/>
          <w:szCs w:val="22"/>
        </w:rPr>
        <w:t>.</w:t>
      </w:r>
      <w:r w:rsidR="008157EB">
        <w:rPr>
          <w:sz w:val="22"/>
          <w:szCs w:val="22"/>
        </w:rPr>
        <w:t>05</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83"/>
        <w:gridCol w:w="115"/>
        <w:gridCol w:w="604"/>
        <w:gridCol w:w="67"/>
        <w:gridCol w:w="365"/>
        <w:gridCol w:w="7039"/>
      </w:tblGrid>
      <w:tr w:rsidR="001E24F7" w:rsidRPr="00D35AB9" w:rsidTr="001E24F7">
        <w:trPr>
          <w:trHeight w:val="340"/>
        </w:trPr>
        <w:tc>
          <w:tcPr>
            <w:tcW w:w="2098" w:type="dxa"/>
            <w:gridSpan w:val="2"/>
            <w:tcBorders>
              <w:top w:val="single" w:sz="4" w:space="0" w:color="auto"/>
              <w:left w:val="single" w:sz="4" w:space="0" w:color="auto"/>
            </w:tcBorders>
            <w:vAlign w:val="center"/>
          </w:tcPr>
          <w:bookmarkEnd w:id="2"/>
          <w:p w:rsidR="001E24F7" w:rsidRPr="00D35AB9" w:rsidRDefault="001E24F7" w:rsidP="00C06D18">
            <w:pPr>
              <w:spacing w:line="220" w:lineRule="atLeast"/>
              <w:rPr>
                <w:sz w:val="22"/>
                <w:szCs w:val="22"/>
              </w:rPr>
            </w:pPr>
            <w:r w:rsidRPr="00D35AB9">
              <w:rPr>
                <w:sz w:val="22"/>
                <w:szCs w:val="22"/>
              </w:rPr>
              <w:t>Dersin Adı</w:t>
            </w:r>
          </w:p>
        </w:tc>
        <w:tc>
          <w:tcPr>
            <w:tcW w:w="8075" w:type="dxa"/>
            <w:gridSpan w:val="4"/>
            <w:tcBorders>
              <w:top w:val="single" w:sz="4" w:space="0" w:color="auto"/>
              <w:right w:val="single" w:sz="4" w:space="0" w:color="auto"/>
            </w:tcBorders>
          </w:tcPr>
          <w:p w:rsidR="001E24F7" w:rsidRPr="00D35AB9" w:rsidRDefault="001E24F7" w:rsidP="00C06D18">
            <w:pPr>
              <w:spacing w:line="220" w:lineRule="atLeast"/>
              <w:rPr>
                <w:sz w:val="22"/>
                <w:szCs w:val="22"/>
              </w:rPr>
            </w:pPr>
            <w:r w:rsidRPr="00D35AB9">
              <w:rPr>
                <w:sz w:val="22"/>
                <w:szCs w:val="22"/>
              </w:rPr>
              <w:t>HAYAT BİLGİSİ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Süre</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4</w:t>
            </w:r>
            <w:r w:rsidRPr="00D35AB9">
              <w:rPr>
                <w:sz w:val="22"/>
                <w:szCs w:val="22"/>
              </w:rPr>
              <w:t xml:space="preserve"> ders saati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Sınıf</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2-D</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Ünitenin Adı</w:t>
            </w:r>
          </w:p>
        </w:tc>
        <w:tc>
          <w:tcPr>
            <w:tcW w:w="8075" w:type="dxa"/>
            <w:gridSpan w:val="4"/>
            <w:tcBorders>
              <w:bottom w:val="single" w:sz="4" w:space="0" w:color="auto"/>
              <w:right w:val="single" w:sz="4" w:space="0" w:color="auto"/>
            </w:tcBorders>
            <w:vAlign w:val="center"/>
          </w:tcPr>
          <w:p w:rsidR="001E24F7" w:rsidRPr="00D35AB9" w:rsidRDefault="001E19F4" w:rsidP="006D373B">
            <w:pPr>
              <w:pStyle w:val="ListeParagraf"/>
              <w:spacing w:line="220" w:lineRule="atLeast"/>
              <w:ind w:left="0"/>
              <w:rPr>
                <w:sz w:val="22"/>
                <w:szCs w:val="22"/>
              </w:rPr>
            </w:pPr>
            <w:r>
              <w:rPr>
                <w:sz w:val="22"/>
                <w:szCs w:val="22"/>
              </w:rPr>
              <w:t>6</w:t>
            </w:r>
            <w:r w:rsidR="001E24F7" w:rsidRPr="00D35AB9">
              <w:rPr>
                <w:sz w:val="22"/>
                <w:szCs w:val="22"/>
              </w:rPr>
              <w:t>.</w:t>
            </w:r>
            <w:r>
              <w:rPr>
                <w:sz w:val="22"/>
                <w:szCs w:val="22"/>
              </w:rPr>
              <w:t>Doğada</w:t>
            </w:r>
            <w:r w:rsidR="001E24F7">
              <w:rPr>
                <w:sz w:val="22"/>
                <w:szCs w:val="22"/>
              </w:rPr>
              <w:t xml:space="preserve"> </w:t>
            </w:r>
            <w:r w:rsidR="001E24F7" w:rsidRPr="00D35AB9">
              <w:rPr>
                <w:sz w:val="22"/>
                <w:szCs w:val="22"/>
              </w:rPr>
              <w:t>Hayat</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Konu</w:t>
            </w:r>
          </w:p>
        </w:tc>
        <w:tc>
          <w:tcPr>
            <w:tcW w:w="8075" w:type="dxa"/>
            <w:gridSpan w:val="4"/>
            <w:tcBorders>
              <w:bottom w:val="single" w:sz="4" w:space="0" w:color="auto"/>
              <w:right w:val="single" w:sz="4" w:space="0" w:color="auto"/>
            </w:tcBorders>
            <w:vAlign w:val="center"/>
          </w:tcPr>
          <w:p w:rsidR="001E24F7" w:rsidRPr="00220AC2" w:rsidRDefault="00D70D8A" w:rsidP="006D373B">
            <w:pPr>
              <w:pStyle w:val="ListeParagraf"/>
              <w:spacing w:line="220" w:lineRule="atLeast"/>
              <w:ind w:left="0"/>
            </w:pPr>
            <w:r w:rsidRPr="00D70D8A">
              <w:rPr>
                <w:kern w:val="0"/>
              </w:rPr>
              <w:t>Doğa Olayları</w:t>
            </w:r>
          </w:p>
        </w:tc>
      </w:tr>
      <w:tr w:rsidR="001E24F7" w:rsidRPr="00D35AB9" w:rsidTr="00B3424C">
        <w:trPr>
          <w:trHeight w:val="187"/>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97"/>
        </w:trPr>
        <w:tc>
          <w:tcPr>
            <w:tcW w:w="2098" w:type="dxa"/>
            <w:gridSpan w:val="2"/>
            <w:tcBorders>
              <w:top w:val="single" w:sz="4" w:space="0" w:color="auto"/>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Kazanımlar</w:t>
            </w:r>
          </w:p>
        </w:tc>
        <w:tc>
          <w:tcPr>
            <w:tcW w:w="8075" w:type="dxa"/>
            <w:gridSpan w:val="4"/>
            <w:tcBorders>
              <w:top w:val="single" w:sz="4" w:space="0" w:color="auto"/>
              <w:right w:val="single" w:sz="4" w:space="0" w:color="auto"/>
            </w:tcBorders>
          </w:tcPr>
          <w:p w:rsidR="004D125E" w:rsidRPr="00D35AB9" w:rsidRDefault="00D70D8A" w:rsidP="00C06D18">
            <w:pPr>
              <w:spacing w:line="220" w:lineRule="atLeast"/>
              <w:rPr>
                <w:sz w:val="22"/>
                <w:szCs w:val="22"/>
              </w:rPr>
            </w:pPr>
            <w:r w:rsidRPr="00D70D8A">
              <w:rPr>
                <w:sz w:val="22"/>
                <w:szCs w:val="22"/>
              </w:rPr>
              <w:t>HB.2.6.5. Doğa olaylarını tanır.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Öğrenme-Öğretme Yöntem ve teknikleri</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Kullanılan Eğitim Teknolojileri Araç-Gereçler</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Kazandırılacak Değerler</w:t>
            </w:r>
          </w:p>
        </w:tc>
        <w:tc>
          <w:tcPr>
            <w:tcW w:w="8075" w:type="dxa"/>
            <w:gridSpan w:val="4"/>
            <w:tcBorders>
              <w:right w:val="single" w:sz="4" w:space="0" w:color="auto"/>
            </w:tcBorders>
          </w:tcPr>
          <w:p w:rsidR="001E24F7" w:rsidRPr="00D35AB9" w:rsidRDefault="00C77E3D"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1E24F7" w:rsidRPr="00D35AB9" w:rsidTr="001E24F7">
        <w:trPr>
          <w:trHeight w:val="340"/>
        </w:trPr>
        <w:tc>
          <w:tcPr>
            <w:tcW w:w="10173" w:type="dxa"/>
            <w:gridSpan w:val="6"/>
            <w:tcBorders>
              <w:left w:val="single" w:sz="4" w:space="0" w:color="auto"/>
              <w:right w:val="single" w:sz="4" w:space="0" w:color="auto"/>
            </w:tcBorders>
          </w:tcPr>
          <w:p w:rsidR="001E24F7" w:rsidRPr="00D35AB9" w:rsidRDefault="001E24F7" w:rsidP="00C06D18">
            <w:pPr>
              <w:spacing w:line="220" w:lineRule="atLeast"/>
              <w:jc w:val="center"/>
              <w:rPr>
                <w:sz w:val="22"/>
                <w:szCs w:val="22"/>
              </w:rPr>
            </w:pPr>
            <w:r w:rsidRPr="00D35AB9">
              <w:rPr>
                <w:sz w:val="22"/>
                <w:szCs w:val="22"/>
              </w:rPr>
              <w:t>ÖĞRENME-ÖĞRETME SÜRECİ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Etkinlik Örneği</w:t>
            </w:r>
          </w:p>
        </w:tc>
        <w:tc>
          <w:tcPr>
            <w:tcW w:w="8075" w:type="dxa"/>
            <w:gridSpan w:val="4"/>
            <w:tcBorders>
              <w:right w:val="single" w:sz="4" w:space="0" w:color="auto"/>
            </w:tcBorders>
            <w:vAlign w:val="center"/>
          </w:tcPr>
          <w:p w:rsidR="001E24F7" w:rsidRPr="00A630A6" w:rsidRDefault="00D70D8A" w:rsidP="00B66D2B">
            <w:pPr>
              <w:spacing w:line="220" w:lineRule="atLeast"/>
              <w:rPr>
                <w:sz w:val="22"/>
                <w:szCs w:val="22"/>
              </w:rPr>
            </w:pPr>
            <w:r w:rsidRPr="00D70D8A">
              <w:rPr>
                <w:kern w:val="0"/>
              </w:rPr>
              <w:t>Doğa Olayları</w:t>
            </w:r>
          </w:p>
        </w:tc>
      </w:tr>
      <w:tr w:rsidR="001E24F7" w:rsidRPr="00D35AB9" w:rsidTr="00B3424C">
        <w:trPr>
          <w:trHeight w:val="1325"/>
        </w:trPr>
        <w:tc>
          <w:tcPr>
            <w:tcW w:w="10173" w:type="dxa"/>
            <w:gridSpan w:val="6"/>
            <w:tcBorders>
              <w:left w:val="single" w:sz="4" w:space="0" w:color="auto"/>
              <w:right w:val="single" w:sz="4" w:space="0" w:color="auto"/>
            </w:tcBorders>
            <w:vAlign w:val="center"/>
          </w:tcPr>
          <w:p w:rsidR="00D70D8A" w:rsidRPr="00D70D8A" w:rsidRDefault="00E76980" w:rsidP="00D70D8A">
            <w:pPr>
              <w:rPr>
                <w:sz w:val="22"/>
                <w:szCs w:val="22"/>
              </w:rPr>
            </w:pPr>
            <w:r>
              <w:rPr>
                <w:sz w:val="22"/>
                <w:szCs w:val="22"/>
              </w:rPr>
              <w:t xml:space="preserve">     </w:t>
            </w:r>
            <w:r w:rsidR="00D70D8A" w:rsidRPr="00D70D8A">
              <w:rPr>
                <w:sz w:val="22"/>
                <w:szCs w:val="22"/>
              </w:rPr>
              <w:t>Atmosferde, Dünya’yı etkileyen birçok doğa olayı meydana</w:t>
            </w:r>
            <w:r w:rsidR="00D70D8A">
              <w:rPr>
                <w:sz w:val="22"/>
                <w:szCs w:val="22"/>
              </w:rPr>
              <w:t xml:space="preserve"> </w:t>
            </w:r>
            <w:r w:rsidR="00D70D8A" w:rsidRPr="00D70D8A">
              <w:rPr>
                <w:sz w:val="22"/>
                <w:szCs w:val="22"/>
              </w:rPr>
              <w:t>ge</w:t>
            </w:r>
            <w:r w:rsidR="00D70D8A">
              <w:rPr>
                <w:sz w:val="22"/>
                <w:szCs w:val="22"/>
              </w:rPr>
              <w:t xml:space="preserve">ldiği anlatılır </w:t>
            </w:r>
            <w:r w:rsidR="00D70D8A" w:rsidRPr="00D70D8A">
              <w:rPr>
                <w:sz w:val="22"/>
                <w:szCs w:val="22"/>
              </w:rPr>
              <w:t xml:space="preserve">.Doğa olaylarından yağmur, dolu, kar, sis ve rüzgâr üzerinde durulur. </w:t>
            </w:r>
            <w:r w:rsidR="00D70D8A">
              <w:rPr>
                <w:sz w:val="22"/>
                <w:szCs w:val="22"/>
              </w:rPr>
              <w:t xml:space="preserve">Hava şartlarına giyinmek gerektiği anlatılır. </w:t>
            </w:r>
            <w:r w:rsidR="00D70D8A" w:rsidRPr="00D70D8A">
              <w:rPr>
                <w:sz w:val="22"/>
                <w:szCs w:val="22"/>
              </w:rPr>
              <w:t>Doğal olayların zarar verici olmaması için alınabilecek önlemler üzerinde durulur.</w:t>
            </w:r>
          </w:p>
          <w:p w:rsidR="00F26700" w:rsidRDefault="00F26700" w:rsidP="00D70D8A">
            <w:pPr>
              <w:rPr>
                <w:sz w:val="22"/>
                <w:szCs w:val="22"/>
              </w:rPr>
            </w:pPr>
            <w:r w:rsidRPr="00F26700">
              <w:rPr>
                <w:sz w:val="22"/>
                <w:szCs w:val="22"/>
              </w:rPr>
              <w:t>Ders kitabındaki yönergeler takip edilerek ders işlenir. Ders kitabındaki etkinlikler yapılır.</w:t>
            </w:r>
          </w:p>
          <w:p w:rsidR="00F26700" w:rsidRPr="001E19F4" w:rsidRDefault="00F26700" w:rsidP="00F26700">
            <w:pPr>
              <w:rPr>
                <w:sz w:val="22"/>
                <w:szCs w:val="22"/>
              </w:rPr>
            </w:pPr>
          </w:p>
        </w:tc>
      </w:tr>
      <w:tr w:rsidR="001E24F7" w:rsidRPr="00D35AB9" w:rsidTr="001E24F7">
        <w:trPr>
          <w:trHeight w:val="547"/>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Bireysel Öğrenme Etkinlikleri</w:t>
            </w:r>
          </w:p>
          <w:p w:rsidR="001E24F7" w:rsidRPr="00D35AB9" w:rsidRDefault="001E24F7" w:rsidP="00B66D2B">
            <w:pPr>
              <w:spacing w:line="220" w:lineRule="atLeast"/>
              <w:ind w:left="-57" w:right="-113"/>
              <w:rPr>
                <w:sz w:val="20"/>
                <w:szCs w:val="20"/>
              </w:rPr>
            </w:pPr>
            <w:r w:rsidRPr="00D35AB9">
              <w:rPr>
                <w:sz w:val="20"/>
                <w:szCs w:val="20"/>
              </w:rPr>
              <w:t>(Ödev, deney, problem çözme vb.)</w:t>
            </w:r>
          </w:p>
        </w:tc>
        <w:tc>
          <w:tcPr>
            <w:tcW w:w="8075" w:type="dxa"/>
            <w:gridSpan w:val="4"/>
            <w:tcBorders>
              <w:right w:val="single" w:sz="4" w:space="0" w:color="auto"/>
            </w:tcBorders>
            <w:vAlign w:val="center"/>
          </w:tcPr>
          <w:p w:rsidR="001E24F7" w:rsidRPr="00D35AB9" w:rsidRDefault="00D45EC9" w:rsidP="001E19F4">
            <w:pPr>
              <w:spacing w:line="220" w:lineRule="atLeast"/>
              <w:rPr>
                <w:sz w:val="22"/>
                <w:szCs w:val="22"/>
              </w:rPr>
            </w:pPr>
            <w:r w:rsidRPr="00D45EC9">
              <w:rPr>
                <w:sz w:val="22"/>
                <w:szCs w:val="22"/>
              </w:rPr>
              <w:t>Çevremizde gördüğümüz doğa olayları ile ilgili görseller bulup pano oluşturalım.</w:t>
            </w:r>
          </w:p>
        </w:tc>
      </w:tr>
      <w:tr w:rsidR="001E24F7" w:rsidRPr="00D35AB9" w:rsidTr="001E24F7">
        <w:trPr>
          <w:trHeight w:val="555"/>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Grupla Öğrenme Etkinlikleri</w:t>
            </w:r>
          </w:p>
          <w:p w:rsidR="001E24F7" w:rsidRPr="00D35AB9" w:rsidRDefault="001E24F7" w:rsidP="00B66D2B">
            <w:pPr>
              <w:spacing w:line="220" w:lineRule="atLeast"/>
              <w:ind w:left="-57" w:right="-113"/>
              <w:rPr>
                <w:sz w:val="20"/>
                <w:szCs w:val="20"/>
              </w:rPr>
            </w:pPr>
            <w:r w:rsidRPr="00D35AB9">
              <w:rPr>
                <w:sz w:val="20"/>
                <w:szCs w:val="20"/>
              </w:rPr>
              <w:t>(Proje, gezi, gözlem vb.)</w:t>
            </w:r>
          </w:p>
        </w:tc>
        <w:tc>
          <w:tcPr>
            <w:tcW w:w="8075" w:type="dxa"/>
            <w:gridSpan w:val="4"/>
            <w:tcBorders>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C22615">
        <w:trPr>
          <w:trHeight w:val="425"/>
        </w:trPr>
        <w:tc>
          <w:tcPr>
            <w:tcW w:w="2098" w:type="dxa"/>
            <w:gridSpan w:val="2"/>
            <w:tcBorders>
              <w:left w:val="single" w:sz="4" w:space="0" w:color="auto"/>
              <w:bottom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Özet</w:t>
            </w:r>
          </w:p>
        </w:tc>
        <w:tc>
          <w:tcPr>
            <w:tcW w:w="8075" w:type="dxa"/>
            <w:gridSpan w:val="4"/>
            <w:tcBorders>
              <w:bottom w:val="single" w:sz="4" w:space="0" w:color="auto"/>
              <w:right w:val="single" w:sz="4" w:space="0" w:color="auto"/>
            </w:tcBorders>
            <w:vAlign w:val="center"/>
          </w:tcPr>
          <w:p w:rsidR="001E24F7" w:rsidRPr="00D35AB9" w:rsidRDefault="001E24F7" w:rsidP="00B66D2B">
            <w:pPr>
              <w:spacing w:line="220" w:lineRule="atLeast"/>
              <w:jc w:val="both"/>
              <w:rPr>
                <w:sz w:val="22"/>
                <w:szCs w:val="22"/>
              </w:rPr>
            </w:pPr>
          </w:p>
        </w:tc>
      </w:tr>
      <w:tr w:rsidR="001E24F7" w:rsidRPr="00D35AB9" w:rsidTr="00B3424C">
        <w:trPr>
          <w:trHeight w:val="183"/>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40"/>
        </w:trPr>
        <w:tc>
          <w:tcPr>
            <w:tcW w:w="3134" w:type="dxa"/>
            <w:gridSpan w:val="5"/>
            <w:tcBorders>
              <w:top w:val="single" w:sz="4" w:space="0" w:color="auto"/>
              <w:left w:val="single" w:sz="4" w:space="0" w:color="auto"/>
              <w:bottom w:val="single" w:sz="4" w:space="0" w:color="auto"/>
            </w:tcBorders>
          </w:tcPr>
          <w:p w:rsidR="001E24F7" w:rsidRPr="00D35AB9" w:rsidRDefault="001E24F7"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1E24F7" w:rsidRPr="00D35AB9" w:rsidRDefault="001E24F7" w:rsidP="00B66D2B">
            <w:pPr>
              <w:rPr>
                <w:rFonts w:eastAsia="Times New Roman"/>
                <w:bCs/>
                <w:kern w:val="0"/>
                <w:sz w:val="22"/>
                <w:szCs w:val="22"/>
                <w:lang w:eastAsia="tr-TR"/>
              </w:rPr>
            </w:pPr>
          </w:p>
        </w:tc>
        <w:tc>
          <w:tcPr>
            <w:tcW w:w="7039" w:type="dxa"/>
            <w:tcBorders>
              <w:top w:val="single" w:sz="4" w:space="0" w:color="auto"/>
              <w:bottom w:val="single" w:sz="4" w:space="0" w:color="auto"/>
              <w:right w:val="single" w:sz="4" w:space="0" w:color="auto"/>
            </w:tcBorders>
            <w:vAlign w:val="center"/>
          </w:tcPr>
          <w:p w:rsidR="00F26700" w:rsidRDefault="00D45EC9" w:rsidP="001E19F4">
            <w:pPr>
              <w:rPr>
                <w:rFonts w:eastAsia="Times New Roman"/>
                <w:bCs/>
                <w:kern w:val="0"/>
                <w:sz w:val="22"/>
                <w:szCs w:val="22"/>
                <w:lang w:eastAsia="tr-TR"/>
              </w:rPr>
            </w:pPr>
            <w:r>
              <w:rPr>
                <w:rFonts w:eastAsia="Times New Roman"/>
                <w:bCs/>
                <w:kern w:val="0"/>
                <w:sz w:val="22"/>
                <w:szCs w:val="22"/>
                <w:lang w:eastAsia="tr-TR"/>
              </w:rPr>
              <w:t>Başlıca doğa olayları nelerdir?</w:t>
            </w:r>
          </w:p>
          <w:p w:rsidR="00D45EC9" w:rsidRPr="00D35AB9" w:rsidRDefault="00D45EC9" w:rsidP="001E19F4">
            <w:pPr>
              <w:rPr>
                <w:rFonts w:eastAsia="Times New Roman"/>
                <w:bCs/>
                <w:kern w:val="0"/>
                <w:sz w:val="22"/>
                <w:szCs w:val="22"/>
                <w:lang w:eastAsia="tr-TR"/>
              </w:rPr>
            </w:pPr>
            <w:r w:rsidRPr="00D45EC9">
              <w:rPr>
                <w:rFonts w:eastAsia="Times New Roman"/>
                <w:bCs/>
                <w:kern w:val="0"/>
                <w:sz w:val="22"/>
                <w:szCs w:val="22"/>
                <w:lang w:eastAsia="tr-TR"/>
              </w:rPr>
              <w:t>Doğa olaylarına karşı nasıl önlem almalıyız?</w:t>
            </w: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r w:rsidRPr="00D35AB9">
              <w:rPr>
                <w:sz w:val="22"/>
                <w:szCs w:val="22"/>
              </w:rPr>
              <w:t>Dersin Diğer Derslerle İlişkisi/Açıklamalar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r w:rsidRPr="00D35AB9">
              <w:rPr>
                <w:sz w:val="22"/>
                <w:szCs w:val="22"/>
              </w:rPr>
              <w:t>BÖLÜM IV</w:t>
            </w:r>
          </w:p>
        </w:tc>
        <w:tc>
          <w:tcPr>
            <w:tcW w:w="671" w:type="dxa"/>
            <w:gridSpan w:val="2"/>
            <w:tcBorders>
              <w:top w:val="single" w:sz="4" w:space="0" w:color="auto"/>
              <w:left w:val="nil"/>
              <w:bottom w:val="single" w:sz="4" w:space="0" w:color="auto"/>
              <w:right w:val="nil"/>
            </w:tcBorders>
          </w:tcPr>
          <w:p w:rsidR="001E24F7" w:rsidRPr="00D35AB9" w:rsidRDefault="001E24F7" w:rsidP="003C41E8">
            <w:pPr>
              <w:spacing w:line="220" w:lineRule="atLeast"/>
              <w:rPr>
                <w:sz w:val="22"/>
                <w:szCs w:val="22"/>
              </w:rPr>
            </w:pPr>
          </w:p>
        </w:tc>
        <w:tc>
          <w:tcPr>
            <w:tcW w:w="7404"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D35AB9">
              <w:rPr>
                <w:sz w:val="22"/>
                <w:szCs w:val="22"/>
              </w:rPr>
              <w:t xml:space="preserve">Planın Uygulanmasına </w:t>
            </w:r>
          </w:p>
          <w:p w:rsidR="001E24F7" w:rsidRPr="00D35AB9" w:rsidRDefault="001E24F7" w:rsidP="003C41E8">
            <w:pPr>
              <w:spacing w:line="220" w:lineRule="atLeast"/>
              <w:rPr>
                <w:sz w:val="22"/>
                <w:szCs w:val="22"/>
              </w:rPr>
            </w:pPr>
            <w:r w:rsidRPr="00D35AB9">
              <w:rPr>
                <w:sz w:val="22"/>
                <w:szCs w:val="22"/>
              </w:rPr>
              <w:t>İlişkin 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A4459E" w:rsidRPr="00A4459E" w:rsidRDefault="00A4459E" w:rsidP="00A4459E">
            <w:pPr>
              <w:spacing w:line="220" w:lineRule="atLeast"/>
              <w:rPr>
                <w:sz w:val="22"/>
                <w:szCs w:val="22"/>
              </w:rPr>
            </w:pPr>
            <w:r w:rsidRPr="00A4459E">
              <w:rPr>
                <w:sz w:val="22"/>
                <w:szCs w:val="22"/>
              </w:rPr>
              <w:t>Kazanımlar doğrultusunda yapılacak etkinliklerle okul ve yaşam arasında bağlantı kurulmasına özen gösterilmelidir.</w:t>
            </w:r>
          </w:p>
          <w:p w:rsidR="00A4459E" w:rsidRPr="00A4459E" w:rsidRDefault="00A4459E" w:rsidP="00A4459E">
            <w:pPr>
              <w:spacing w:line="220" w:lineRule="atLeast"/>
              <w:rPr>
                <w:sz w:val="22"/>
                <w:szCs w:val="22"/>
              </w:rPr>
            </w:pPr>
            <w:r w:rsidRPr="00A4459E">
              <w:rPr>
                <w:sz w:val="22"/>
                <w:szCs w:val="22"/>
              </w:rPr>
              <w:t xml:space="preserve">      Program uygulanırken özel gereksinimi olan öğrenciler için gereken esneklik gösterilmeli, öğrencilerin ilgi, istek ve ihtiyaçları doğrultusunda etkinlikler hazırlanmalıdır.</w:t>
            </w:r>
          </w:p>
          <w:p w:rsidR="001E24F7" w:rsidRPr="00D35AB9" w:rsidRDefault="00A4459E" w:rsidP="00A4459E">
            <w:pPr>
              <w:spacing w:line="220" w:lineRule="atLeast"/>
              <w:rPr>
                <w:sz w:val="22"/>
                <w:szCs w:val="22"/>
              </w:rPr>
            </w:pPr>
            <w:r w:rsidRPr="00A4459E">
              <w:rPr>
                <w:sz w:val="22"/>
                <w:szCs w:val="22"/>
              </w:rPr>
              <w:t xml:space="preserve">       Program uygulanırken öğrencilerin değerleri kazanmasına özen gösterilmelidir.</w:t>
            </w:r>
          </w:p>
        </w:tc>
      </w:tr>
    </w:tbl>
    <w:p w:rsidR="000D41D9" w:rsidRPr="00D35AB9" w:rsidRDefault="000D41D9" w:rsidP="000D41D9">
      <w:pPr>
        <w:jc w:val="center"/>
      </w:pPr>
    </w:p>
    <w:p w:rsidR="00F23290" w:rsidRDefault="00994EC9" w:rsidP="00994EC9">
      <w:pPr>
        <w:jc w:val="both"/>
      </w:pPr>
      <w:r>
        <w:t xml:space="preserve">                                                                                                                          </w:t>
      </w:r>
      <w:r w:rsidR="00C22B11">
        <w:t>1</w:t>
      </w:r>
      <w:r w:rsidR="00145E53">
        <w:t>9</w:t>
      </w:r>
      <w:r>
        <w:t>.</w:t>
      </w:r>
      <w:r w:rsidR="00A009A9">
        <w:t>05</w:t>
      </w:r>
      <w:r>
        <w:t>.202</w:t>
      </w:r>
      <w:r w:rsidR="002349F4">
        <w:t>5</w:t>
      </w:r>
    </w:p>
    <w:p w:rsidR="00A41867" w:rsidRDefault="00A41867" w:rsidP="00994EC9">
      <w:pPr>
        <w:jc w:val="both"/>
      </w:pPr>
    </w:p>
    <w:p w:rsidR="00605AF7" w:rsidRDefault="00605AF7" w:rsidP="00994EC9">
      <w:pPr>
        <w:jc w:val="both"/>
      </w:pPr>
    </w:p>
    <w:p w:rsidR="006148D4" w:rsidRDefault="006148D4" w:rsidP="00994EC9">
      <w:pPr>
        <w:jc w:val="both"/>
      </w:pPr>
    </w:p>
    <w:p w:rsidR="004455FB" w:rsidRDefault="004455FB" w:rsidP="00994EC9">
      <w:pPr>
        <w:spacing w:line="240" w:lineRule="auto"/>
        <w:jc w:val="center"/>
        <w:rPr>
          <w:rFonts w:eastAsia="Times New Roman"/>
          <w:lang w:eastAsia="tr-TR"/>
        </w:rPr>
      </w:pPr>
    </w:p>
    <w:p w:rsidR="004455FB" w:rsidRDefault="004455FB"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145E53" w:rsidRPr="00145E53">
        <w:rPr>
          <w:sz w:val="22"/>
          <w:szCs w:val="22"/>
        </w:rPr>
        <w:t>19-23.05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B20FD4" w:rsidP="00EC67F3">
            <w:pPr>
              <w:spacing w:line="240" w:lineRule="auto"/>
              <w:rPr>
                <w:rFonts w:eastAsia="Times New Roman"/>
                <w:lang w:eastAsia="tr-TR"/>
              </w:rPr>
            </w:pPr>
            <w:r>
              <w:rPr>
                <w:rFonts w:eastAsia="Times New Roman"/>
                <w:lang w:eastAsia="tr-TR"/>
              </w:rPr>
              <w:t>8</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02470F" w:rsidP="00EC67F3">
            <w:pPr>
              <w:spacing w:line="240" w:lineRule="auto"/>
              <w:rPr>
                <w:rFonts w:eastAsia="Times New Roman"/>
                <w:lang w:eastAsia="tr-TR"/>
              </w:rPr>
            </w:pPr>
            <w:r w:rsidRPr="0002470F">
              <w:rPr>
                <w:rFonts w:eastAsia="Times New Roman"/>
                <w:lang w:eastAsia="tr-TR"/>
              </w:rPr>
              <w:t>DOĞA VE EVREN</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FD625B" w:rsidRPr="00FD625B" w:rsidRDefault="00FD625B" w:rsidP="00FD625B">
            <w:pPr>
              <w:pStyle w:val="Default"/>
              <w:spacing w:before="7"/>
              <w:rPr>
                <w:rFonts w:asciiTheme="majorHAnsi" w:hAnsiTheme="majorHAnsi"/>
                <w:bCs/>
                <w:sz w:val="20"/>
                <w:szCs w:val="20"/>
              </w:rPr>
            </w:pPr>
            <w:r w:rsidRPr="00FD625B">
              <w:rPr>
                <w:rFonts w:asciiTheme="majorHAnsi" w:hAnsiTheme="majorHAnsi"/>
                <w:bCs/>
                <w:sz w:val="20"/>
                <w:szCs w:val="20"/>
              </w:rPr>
              <w:t>T.2.2.1. Kelimeleri anlamlarına uygun kullanır.T.2.2.2. Hazırlıksız konuşmalar yapar.</w:t>
            </w:r>
          </w:p>
          <w:p w:rsidR="00FD625B" w:rsidRPr="00FD625B" w:rsidRDefault="00FD625B" w:rsidP="00FD625B">
            <w:pPr>
              <w:pStyle w:val="Default"/>
              <w:spacing w:before="7"/>
              <w:rPr>
                <w:rFonts w:asciiTheme="majorHAnsi" w:hAnsiTheme="majorHAnsi"/>
                <w:bCs/>
                <w:sz w:val="20"/>
                <w:szCs w:val="20"/>
              </w:rPr>
            </w:pPr>
            <w:r w:rsidRPr="00FD625B">
              <w:rPr>
                <w:rFonts w:asciiTheme="majorHAnsi" w:hAnsiTheme="majorHAnsi"/>
                <w:bCs/>
                <w:sz w:val="20"/>
                <w:szCs w:val="20"/>
              </w:rPr>
              <w:t>T.2.2.3. Çerçevesi belirli bir konu hakkında konuşur.</w:t>
            </w:r>
          </w:p>
          <w:p w:rsidR="00FD625B" w:rsidRPr="00FD625B" w:rsidRDefault="00FD625B" w:rsidP="00FD625B">
            <w:pPr>
              <w:pStyle w:val="Default"/>
              <w:spacing w:before="7"/>
              <w:rPr>
                <w:rFonts w:asciiTheme="majorHAnsi" w:hAnsiTheme="majorHAnsi"/>
                <w:bCs/>
                <w:sz w:val="20"/>
                <w:szCs w:val="20"/>
              </w:rPr>
            </w:pPr>
            <w:r w:rsidRPr="00FD625B">
              <w:rPr>
                <w:rFonts w:asciiTheme="majorHAnsi" w:hAnsiTheme="majorHAnsi"/>
                <w:bCs/>
                <w:sz w:val="20"/>
                <w:szCs w:val="20"/>
              </w:rPr>
              <w:t>T.2.2.4. Konuşma stratejilerini uygular.</w:t>
            </w:r>
            <w:r>
              <w:rPr>
                <w:rFonts w:asciiTheme="majorHAnsi" w:hAnsiTheme="majorHAnsi"/>
                <w:bCs/>
                <w:sz w:val="20"/>
                <w:szCs w:val="20"/>
              </w:rPr>
              <w:t xml:space="preserve">           </w:t>
            </w:r>
            <w:r w:rsidRPr="00FD625B">
              <w:rPr>
                <w:rFonts w:asciiTheme="majorHAnsi" w:hAnsiTheme="majorHAnsi"/>
                <w:bCs/>
                <w:sz w:val="20"/>
                <w:szCs w:val="20"/>
              </w:rPr>
              <w:t>T.2.3.2. Noktalama işaretlerine dikkat ederek okur.</w:t>
            </w:r>
            <w:r>
              <w:rPr>
                <w:rFonts w:asciiTheme="majorHAnsi" w:hAnsiTheme="majorHAnsi"/>
                <w:bCs/>
                <w:sz w:val="20"/>
                <w:szCs w:val="20"/>
              </w:rPr>
              <w:t xml:space="preserve">        </w:t>
            </w:r>
            <w:r w:rsidRPr="00FD625B">
              <w:rPr>
                <w:rFonts w:asciiTheme="majorHAnsi" w:hAnsiTheme="majorHAnsi"/>
                <w:bCs/>
                <w:sz w:val="20"/>
                <w:szCs w:val="20"/>
              </w:rPr>
              <w:t>T.2.3.7. Görselden/görsellerden hareketle bilmediği kelimeleri ve anlamlarını tahmin eder.</w:t>
            </w:r>
            <w:r>
              <w:rPr>
                <w:rFonts w:asciiTheme="majorHAnsi" w:hAnsiTheme="majorHAnsi"/>
                <w:bCs/>
                <w:sz w:val="20"/>
                <w:szCs w:val="20"/>
              </w:rPr>
              <w:t xml:space="preserve">          </w:t>
            </w:r>
            <w:r w:rsidRPr="00FD625B">
              <w:rPr>
                <w:rFonts w:asciiTheme="majorHAnsi" w:hAnsiTheme="majorHAnsi"/>
                <w:bCs/>
                <w:sz w:val="20"/>
                <w:szCs w:val="20"/>
              </w:rPr>
              <w:t>T.2.3.10. Görsellerle ilgili soruları cevaplar.</w:t>
            </w:r>
          </w:p>
          <w:p w:rsidR="00FD625B" w:rsidRPr="00FD625B" w:rsidRDefault="00FD625B" w:rsidP="00FD625B">
            <w:pPr>
              <w:pStyle w:val="Default"/>
              <w:spacing w:before="7"/>
              <w:rPr>
                <w:rFonts w:asciiTheme="majorHAnsi" w:hAnsiTheme="majorHAnsi"/>
                <w:bCs/>
                <w:sz w:val="20"/>
                <w:szCs w:val="20"/>
              </w:rPr>
            </w:pPr>
            <w:r w:rsidRPr="00FD625B">
              <w:rPr>
                <w:rFonts w:asciiTheme="majorHAnsi" w:hAnsiTheme="majorHAnsi"/>
                <w:bCs/>
                <w:sz w:val="20"/>
                <w:szCs w:val="20"/>
              </w:rPr>
              <w:t>T.2.3.11. Görsellerden hareketle okuyacağı metnin konusunu tahmin eder.</w:t>
            </w:r>
          </w:p>
          <w:p w:rsidR="00FD625B" w:rsidRPr="00FD625B" w:rsidRDefault="00FD625B" w:rsidP="00FD625B">
            <w:pPr>
              <w:pStyle w:val="Default"/>
              <w:spacing w:before="7"/>
              <w:rPr>
                <w:rFonts w:asciiTheme="majorHAnsi" w:hAnsiTheme="majorHAnsi"/>
                <w:bCs/>
                <w:sz w:val="20"/>
                <w:szCs w:val="20"/>
              </w:rPr>
            </w:pPr>
            <w:r w:rsidRPr="00FD625B">
              <w:rPr>
                <w:rFonts w:asciiTheme="majorHAnsi" w:hAnsiTheme="majorHAnsi"/>
                <w:bCs/>
                <w:sz w:val="20"/>
                <w:szCs w:val="20"/>
              </w:rPr>
              <w:t>T.2.3.12. Okuduklarını ana hatlarıyla anlatır.</w:t>
            </w:r>
            <w:r>
              <w:rPr>
                <w:rFonts w:asciiTheme="majorHAnsi" w:hAnsiTheme="majorHAnsi"/>
                <w:bCs/>
                <w:sz w:val="20"/>
                <w:szCs w:val="20"/>
              </w:rPr>
              <w:t xml:space="preserve">     </w:t>
            </w:r>
            <w:r w:rsidRPr="00FD625B">
              <w:rPr>
                <w:rFonts w:asciiTheme="majorHAnsi" w:hAnsiTheme="majorHAnsi"/>
                <w:bCs/>
                <w:sz w:val="20"/>
                <w:szCs w:val="20"/>
              </w:rPr>
              <w:t>T.2.3.13. Okuduğu metnin konusunu belirler.</w:t>
            </w:r>
            <w:r>
              <w:rPr>
                <w:rFonts w:asciiTheme="majorHAnsi" w:hAnsiTheme="majorHAnsi"/>
                <w:bCs/>
                <w:sz w:val="20"/>
                <w:szCs w:val="20"/>
              </w:rPr>
              <w:t xml:space="preserve">           </w:t>
            </w:r>
            <w:r w:rsidRPr="00FD625B">
              <w:rPr>
                <w:rFonts w:asciiTheme="majorHAnsi" w:hAnsiTheme="majorHAnsi"/>
                <w:bCs/>
                <w:sz w:val="20"/>
                <w:szCs w:val="20"/>
              </w:rPr>
              <w:t>T.2.3.14. Okuduğu metinle ilgili soruları cevaplar.</w:t>
            </w:r>
          </w:p>
          <w:p w:rsidR="00FD625B" w:rsidRDefault="00FD625B" w:rsidP="00FD625B">
            <w:pPr>
              <w:pStyle w:val="Default"/>
              <w:spacing w:before="7"/>
              <w:rPr>
                <w:rFonts w:asciiTheme="majorHAnsi" w:hAnsiTheme="majorHAnsi"/>
                <w:bCs/>
                <w:sz w:val="20"/>
                <w:szCs w:val="20"/>
              </w:rPr>
            </w:pPr>
            <w:r w:rsidRPr="00FD625B">
              <w:rPr>
                <w:rFonts w:asciiTheme="majorHAnsi" w:hAnsiTheme="majorHAnsi"/>
                <w:bCs/>
                <w:sz w:val="20"/>
                <w:szCs w:val="20"/>
              </w:rPr>
              <w:t>T.2.3.17. Okuduğu metindeki hikâye unsurlarını belirler.</w:t>
            </w:r>
          </w:p>
          <w:p w:rsidR="00FD625B" w:rsidRPr="00FD625B" w:rsidRDefault="00FD625B" w:rsidP="00FD625B">
            <w:pPr>
              <w:pStyle w:val="Default"/>
              <w:spacing w:before="7"/>
              <w:rPr>
                <w:rFonts w:asciiTheme="majorHAnsi" w:hAnsiTheme="majorHAnsi"/>
                <w:bCs/>
                <w:sz w:val="20"/>
                <w:szCs w:val="20"/>
              </w:rPr>
            </w:pPr>
            <w:r w:rsidRPr="00FD625B">
              <w:rPr>
                <w:rFonts w:asciiTheme="majorHAnsi" w:hAnsiTheme="majorHAnsi"/>
                <w:bCs/>
                <w:sz w:val="20"/>
                <w:szCs w:val="20"/>
              </w:rPr>
              <w:t>T.2.4.1. Anlamlı ve kurallı cümleler yazar.</w:t>
            </w:r>
            <w:r>
              <w:rPr>
                <w:rFonts w:asciiTheme="majorHAnsi" w:hAnsiTheme="majorHAnsi"/>
                <w:bCs/>
                <w:sz w:val="20"/>
                <w:szCs w:val="20"/>
              </w:rPr>
              <w:t xml:space="preserve">        </w:t>
            </w:r>
            <w:r w:rsidRPr="00FD625B">
              <w:rPr>
                <w:rFonts w:asciiTheme="majorHAnsi" w:hAnsiTheme="majorHAnsi"/>
                <w:bCs/>
                <w:sz w:val="20"/>
                <w:szCs w:val="20"/>
              </w:rPr>
              <w:t>T.2.4.3. Kısa metinler yazar.</w:t>
            </w:r>
          </w:p>
          <w:p w:rsidR="00FD625B" w:rsidRPr="00EA7712" w:rsidRDefault="00FD625B" w:rsidP="00FD625B">
            <w:pPr>
              <w:pStyle w:val="Default"/>
              <w:spacing w:before="7"/>
              <w:rPr>
                <w:rFonts w:asciiTheme="majorHAnsi" w:hAnsiTheme="majorHAnsi"/>
                <w:bCs/>
                <w:sz w:val="20"/>
                <w:szCs w:val="20"/>
              </w:rPr>
            </w:pPr>
            <w:r w:rsidRPr="00FD625B">
              <w:rPr>
                <w:rFonts w:asciiTheme="majorHAnsi" w:hAnsiTheme="majorHAnsi"/>
                <w:bCs/>
                <w:sz w:val="20"/>
                <w:szCs w:val="20"/>
              </w:rPr>
              <w:t>T.2.4.5. Yazılarını görsel unsurlarla destekler.</w:t>
            </w:r>
            <w:r>
              <w:rPr>
                <w:rFonts w:asciiTheme="majorHAnsi" w:hAnsiTheme="majorHAnsi"/>
                <w:bCs/>
                <w:sz w:val="20"/>
                <w:szCs w:val="20"/>
              </w:rPr>
              <w:t xml:space="preserve">       </w:t>
            </w:r>
            <w:r w:rsidRPr="00FD625B">
              <w:rPr>
                <w:rFonts w:asciiTheme="majorHAnsi" w:hAnsiTheme="majorHAnsi"/>
                <w:bCs/>
                <w:sz w:val="20"/>
                <w:szCs w:val="20"/>
              </w:rPr>
              <w:t>T.2.4.11. Yazdıklarını paylaşır.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B16322" w:rsidRDefault="00634EB4"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FA1A3A">
              <w:rPr>
                <w:rFonts w:eastAsia="Times New Roman"/>
                <w:lang w:eastAsia="tr-TR"/>
              </w:rPr>
              <w:t xml:space="preserve"> </w:t>
            </w:r>
            <w:r w:rsidR="00743873">
              <w:rPr>
                <w:rFonts w:eastAsia="Times New Roman"/>
                <w:lang w:eastAsia="tr-TR"/>
              </w:rPr>
              <w:t>Metni:</w:t>
            </w:r>
            <w:r w:rsidR="00743873">
              <w:t xml:space="preserve"> </w:t>
            </w:r>
            <w:r w:rsidR="00FD625B" w:rsidRPr="00FD625B">
              <w:rPr>
                <w:rFonts w:eastAsia="Times New Roman"/>
                <w:lang w:eastAsia="tr-TR"/>
              </w:rPr>
              <w:t>Bana Kışı Anlat</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FF7088" w:rsidP="00BB4E24">
            <w:pPr>
              <w:spacing w:line="240" w:lineRule="auto"/>
              <w:jc w:val="both"/>
              <w:rPr>
                <w:bCs/>
                <w:sz w:val="22"/>
                <w:szCs w:val="22"/>
              </w:rPr>
            </w:pPr>
            <w:r>
              <w:rPr>
                <w:bCs/>
                <w:sz w:val="22"/>
                <w:szCs w:val="22"/>
              </w:rPr>
              <w:t>Öğrencil</w:t>
            </w:r>
            <w:r w:rsidR="00EB6BAF">
              <w:rPr>
                <w:bCs/>
                <w:sz w:val="22"/>
                <w:szCs w:val="22"/>
              </w:rPr>
              <w:t>er</w:t>
            </w:r>
            <w:r w:rsidR="00B16322">
              <w:rPr>
                <w:bCs/>
                <w:sz w:val="22"/>
                <w:szCs w:val="22"/>
              </w:rPr>
              <w:t xml:space="preserve">e </w:t>
            </w:r>
            <w:r w:rsidR="006B294C">
              <w:rPr>
                <w:bCs/>
                <w:sz w:val="22"/>
                <w:szCs w:val="22"/>
              </w:rPr>
              <w:t>görsellerdeki ağaçların görünüşleri hakkında konuşurlar</w:t>
            </w:r>
            <w:r w:rsidR="00B16322">
              <w:rPr>
                <w:bCs/>
                <w:sz w:val="22"/>
                <w:szCs w:val="22"/>
              </w:rPr>
              <w:t xml:space="preserve">. </w:t>
            </w:r>
            <w:r w:rsidR="006B294C">
              <w:rPr>
                <w:bCs/>
                <w:sz w:val="22"/>
                <w:szCs w:val="22"/>
              </w:rPr>
              <w:t xml:space="preserve">Metnin görsellerinden faydalanarak metnin konusunu tahmin ederler. </w:t>
            </w:r>
            <w:r w:rsidR="00EB6BAF">
              <w:rPr>
                <w:bCs/>
                <w:sz w:val="22"/>
                <w:szCs w:val="22"/>
              </w:rPr>
              <w:t>Okuma parçası sırayla öğrencilere okutulur.</w:t>
            </w:r>
            <w:r w:rsidR="00F12BC6">
              <w:rPr>
                <w:bCs/>
                <w:sz w:val="22"/>
                <w:szCs w:val="22"/>
              </w:rPr>
              <w:t xml:space="preserve"> Öğrenciler kelimeleri anlamlarıyla eşleştirirler. </w:t>
            </w:r>
            <w:r w:rsidR="0043195A">
              <w:rPr>
                <w:bCs/>
                <w:sz w:val="22"/>
                <w:szCs w:val="22"/>
              </w:rPr>
              <w:t>Kelimele</w:t>
            </w:r>
            <w:r w:rsidR="006B294C">
              <w:rPr>
                <w:bCs/>
                <w:sz w:val="22"/>
                <w:szCs w:val="22"/>
              </w:rPr>
              <w:t>r ve anlamlarıyla ilgili bulmaca etkinliği yapılır.</w:t>
            </w:r>
            <w:r w:rsidR="0043195A">
              <w:rPr>
                <w:bCs/>
                <w:sz w:val="22"/>
                <w:szCs w:val="22"/>
              </w:rPr>
              <w:t xml:space="preserve"> </w:t>
            </w:r>
            <w:r w:rsidR="006B294C">
              <w:rPr>
                <w:bCs/>
                <w:sz w:val="22"/>
                <w:szCs w:val="22"/>
              </w:rPr>
              <w:t xml:space="preserve">Kelimeler cümle içerisinde kullanılır. Öğrenciler metnin konusun söylerler. Metindeki olayları oluş sırasına göre sıralarlar. Metin kısaca öğrenciler tarafından anlatılır. </w:t>
            </w:r>
            <w:r w:rsidR="00DF71A4">
              <w:rPr>
                <w:bCs/>
                <w:sz w:val="22"/>
                <w:szCs w:val="22"/>
              </w:rPr>
              <w:t>Öğrenciler metinle ilgili verilen açıklamaların doğrusunu söylerler. Metindeki hikaye unsurlarıyla ilgili etkinlik yapılır.</w:t>
            </w:r>
            <w:r w:rsidR="0041332D">
              <w:rPr>
                <w:bCs/>
                <w:sz w:val="22"/>
                <w:szCs w:val="22"/>
              </w:rPr>
              <w:t xml:space="preserve"> Hayvanların isimlerini bulmaya yönelik etkinlik yapılır.</w:t>
            </w:r>
            <w:r w:rsidR="004455FB">
              <w:rPr>
                <w:bCs/>
                <w:sz w:val="22"/>
                <w:szCs w:val="22"/>
              </w:rPr>
              <w:t xml:space="preserve"> Öğrenciler ağaçların korunmasıyla ilgili bir slogan yazıp onla ilgili bir afiş yaparlar. Tebrik kartının nasıl yazılacağı anlatılır. Doğum günü ile ilgili bir tebrik kartı yazarlar.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D5781" w:rsidP="001A5268">
            <w:pPr>
              <w:tabs>
                <w:tab w:val="left" w:pos="224"/>
                <w:tab w:val="left" w:pos="366"/>
              </w:tabs>
              <w:spacing w:line="240" w:lineRule="auto"/>
              <w:rPr>
                <w:color w:val="231F20"/>
                <w:sz w:val="18"/>
                <w:szCs w:val="18"/>
              </w:rPr>
            </w:pPr>
            <w:r>
              <w:rPr>
                <w:color w:val="231F20"/>
                <w:sz w:val="18"/>
                <w:szCs w:val="18"/>
              </w:rPr>
              <w:t>Okuma kurallarını</w:t>
            </w:r>
            <w:r w:rsidR="00161988">
              <w:rPr>
                <w:color w:val="231F20"/>
                <w:sz w:val="18"/>
                <w:szCs w:val="18"/>
              </w:rPr>
              <w:t xml:space="preserve">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7D5781" w:rsidRDefault="004455FB" w:rsidP="001A5268">
            <w:pPr>
              <w:tabs>
                <w:tab w:val="left" w:pos="224"/>
                <w:tab w:val="left" w:pos="366"/>
              </w:tabs>
              <w:spacing w:line="240" w:lineRule="auto"/>
              <w:rPr>
                <w:color w:val="231F20"/>
                <w:sz w:val="18"/>
                <w:szCs w:val="18"/>
              </w:rPr>
            </w:pPr>
            <w:r>
              <w:rPr>
                <w:color w:val="231F20"/>
                <w:sz w:val="18"/>
                <w:szCs w:val="18"/>
              </w:rPr>
              <w:t>Metindeki hikaye unsurlarını söyleyebiliyorlar</w:t>
            </w:r>
            <w:r w:rsidR="007D5781">
              <w:rPr>
                <w:color w:val="231F20"/>
                <w:sz w:val="18"/>
                <w:szCs w:val="18"/>
              </w:rPr>
              <w:t xml:space="preserve">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C22B11">
        <w:t>1</w:t>
      </w:r>
      <w:r w:rsidR="00145E53">
        <w:t>9</w:t>
      </w:r>
      <w:r>
        <w:t>.</w:t>
      </w:r>
      <w:r w:rsidR="002349F4">
        <w:t>0</w:t>
      </w:r>
      <w:r w:rsidR="00A009A9">
        <w:t>5</w:t>
      </w:r>
      <w:r>
        <w:t>.202</w:t>
      </w:r>
      <w:r w:rsidR="002349F4">
        <w:t>5</w:t>
      </w:r>
    </w:p>
    <w:p w:rsidR="00605AF7" w:rsidRDefault="00605AF7" w:rsidP="00994EC9">
      <w:pPr>
        <w:tabs>
          <w:tab w:val="left" w:pos="7104"/>
        </w:tabs>
      </w:pPr>
    </w:p>
    <w:p w:rsidR="004455FB" w:rsidRDefault="004455FB" w:rsidP="00543CA2">
      <w:pPr>
        <w:spacing w:line="240" w:lineRule="auto"/>
        <w:jc w:val="center"/>
        <w:rPr>
          <w:rFonts w:eastAsiaTheme="minorHAnsi"/>
          <w:kern w:val="0"/>
        </w:rPr>
      </w:pPr>
    </w:p>
    <w:p w:rsidR="00DD327A" w:rsidRPr="002923DC" w:rsidRDefault="00DD327A" w:rsidP="00DD327A">
      <w:pPr>
        <w:tabs>
          <w:tab w:val="left" w:pos="6750"/>
        </w:tabs>
        <w:jc w:val="center"/>
      </w:pPr>
      <w:r w:rsidRPr="002923DC">
        <w:t>DERS PLANI</w:t>
      </w:r>
      <w:r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DD327A" w:rsidRPr="002923DC" w:rsidTr="00CF78E7">
        <w:trPr>
          <w:trHeight w:val="340"/>
        </w:trPr>
        <w:tc>
          <w:tcPr>
            <w:tcW w:w="2238" w:type="dxa"/>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p>
        </w:tc>
        <w:tc>
          <w:tcPr>
            <w:tcW w:w="1968" w:type="dxa"/>
            <w:gridSpan w:val="2"/>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p>
        </w:tc>
        <w:tc>
          <w:tcPr>
            <w:tcW w:w="1331" w:type="dxa"/>
            <w:tcBorders>
              <w:top w:val="nil"/>
              <w:left w:val="nil"/>
              <w:bottom w:val="single" w:sz="4" w:space="0" w:color="auto"/>
              <w:right w:val="nil"/>
            </w:tcBorders>
            <w:vAlign w:val="center"/>
          </w:tcPr>
          <w:p w:rsidR="00DD327A" w:rsidRPr="002923DC" w:rsidRDefault="00DD327A" w:rsidP="00CF78E7">
            <w:pPr>
              <w:spacing w:line="220" w:lineRule="atLeast"/>
              <w:jc w:val="right"/>
              <w:rPr>
                <w:sz w:val="22"/>
                <w:szCs w:val="22"/>
              </w:rPr>
            </w:pPr>
          </w:p>
        </w:tc>
        <w:tc>
          <w:tcPr>
            <w:tcW w:w="2677" w:type="dxa"/>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r>
              <w:rPr>
                <w:sz w:val="22"/>
                <w:szCs w:val="22"/>
              </w:rPr>
              <w:t xml:space="preserve">        16</w:t>
            </w:r>
            <w:r w:rsidRPr="00C22B11">
              <w:rPr>
                <w:sz w:val="22"/>
                <w:szCs w:val="22"/>
              </w:rPr>
              <w:t>-</w:t>
            </w:r>
            <w:r>
              <w:rPr>
                <w:sz w:val="22"/>
                <w:szCs w:val="22"/>
              </w:rPr>
              <w:t>23</w:t>
            </w:r>
            <w:r w:rsidRPr="00C22B11">
              <w:rPr>
                <w:sz w:val="22"/>
                <w:szCs w:val="22"/>
              </w:rPr>
              <w:t>.05 .2025</w:t>
            </w:r>
          </w:p>
        </w:tc>
      </w:tr>
      <w:tr w:rsidR="00DD327A" w:rsidRPr="002923DC" w:rsidTr="00CF78E7">
        <w:trPr>
          <w:trHeight w:val="340"/>
        </w:trPr>
        <w:tc>
          <w:tcPr>
            <w:tcW w:w="2422" w:type="dxa"/>
            <w:gridSpan w:val="2"/>
            <w:tcBorders>
              <w:top w:val="single" w:sz="4" w:space="0" w:color="auto"/>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DD327A" w:rsidRPr="002923DC" w:rsidRDefault="00DD327A" w:rsidP="00CF78E7">
            <w:pPr>
              <w:rPr>
                <w:sz w:val="22"/>
                <w:szCs w:val="22"/>
              </w:rPr>
            </w:pPr>
            <w:r w:rsidRPr="002923DC">
              <w:rPr>
                <w:sz w:val="22"/>
                <w:szCs w:val="22"/>
              </w:rPr>
              <w:t>MATEMATİK</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DD327A" w:rsidRPr="002923DC" w:rsidRDefault="00DD327A" w:rsidP="00CF78E7">
            <w:pPr>
              <w:rPr>
                <w:sz w:val="22"/>
                <w:szCs w:val="22"/>
              </w:rPr>
            </w:pPr>
            <w:r>
              <w:rPr>
                <w:sz w:val="22"/>
                <w:szCs w:val="22"/>
              </w:rPr>
              <w:t xml:space="preserve">5 </w:t>
            </w:r>
            <w:r w:rsidRPr="002923DC">
              <w:rPr>
                <w:sz w:val="22"/>
                <w:szCs w:val="22"/>
              </w:rPr>
              <w:t xml:space="preserve"> </w:t>
            </w:r>
            <w:r>
              <w:rPr>
                <w:sz w:val="22"/>
                <w:szCs w:val="22"/>
              </w:rPr>
              <w:t>ders saati</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DD327A" w:rsidRPr="002923DC" w:rsidRDefault="00DD327A" w:rsidP="00CF78E7">
            <w:pPr>
              <w:rPr>
                <w:sz w:val="22"/>
                <w:szCs w:val="22"/>
              </w:rPr>
            </w:pPr>
            <w:r w:rsidRPr="002923DC">
              <w:rPr>
                <w:sz w:val="22"/>
                <w:szCs w:val="22"/>
              </w:rPr>
              <w:t>2</w:t>
            </w:r>
            <w:r>
              <w:rPr>
                <w:sz w:val="22"/>
                <w:szCs w:val="22"/>
              </w:rPr>
              <w:t>-D</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DD327A" w:rsidRPr="002923DC" w:rsidRDefault="00DD327A" w:rsidP="00CF78E7">
            <w:r w:rsidRPr="00420F27">
              <w:t>M.2.3.1. Uzunluk Ölçme</w:t>
            </w:r>
          </w:p>
        </w:tc>
      </w:tr>
      <w:tr w:rsidR="00DD327A" w:rsidRPr="002923DC" w:rsidTr="00CF78E7">
        <w:trPr>
          <w:trHeight w:val="340"/>
        </w:trPr>
        <w:tc>
          <w:tcPr>
            <w:tcW w:w="2422" w:type="dxa"/>
            <w:gridSpan w:val="2"/>
            <w:tcBorders>
              <w:left w:val="single" w:sz="4" w:space="0" w:color="auto"/>
              <w:bottom w:val="single" w:sz="4" w:space="0" w:color="auto"/>
            </w:tcBorders>
            <w:vAlign w:val="center"/>
          </w:tcPr>
          <w:p w:rsidR="00DD327A" w:rsidRPr="002923DC" w:rsidRDefault="00DD327A" w:rsidP="00CF78E7">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DD327A" w:rsidRPr="00C24456" w:rsidRDefault="00DD327A" w:rsidP="00CF78E7">
            <w:r>
              <w:rPr>
                <w:sz w:val="22"/>
                <w:szCs w:val="22"/>
              </w:rPr>
              <w:t>Uzunluk Ölçme</w:t>
            </w:r>
          </w:p>
        </w:tc>
      </w:tr>
      <w:tr w:rsidR="00DD327A" w:rsidRPr="002923DC" w:rsidTr="00CF78E7">
        <w:trPr>
          <w:trHeight w:val="340"/>
        </w:trPr>
        <w:tc>
          <w:tcPr>
            <w:tcW w:w="2238" w:type="dxa"/>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397"/>
        </w:trPr>
        <w:tc>
          <w:tcPr>
            <w:tcW w:w="3034" w:type="dxa"/>
            <w:gridSpan w:val="3"/>
            <w:tcBorders>
              <w:top w:val="single" w:sz="4" w:space="0" w:color="auto"/>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DD327A" w:rsidRPr="00031663" w:rsidRDefault="00DD327A" w:rsidP="00DD327A">
            <w:pPr>
              <w:spacing w:line="220" w:lineRule="atLeast"/>
              <w:rPr>
                <w:sz w:val="22"/>
                <w:szCs w:val="22"/>
              </w:rPr>
            </w:pPr>
            <w:r w:rsidRPr="00DD327A">
              <w:rPr>
                <w:sz w:val="22"/>
                <w:szCs w:val="22"/>
              </w:rPr>
              <w:t>M.2.3.1.2. Standart uzunluk ölçme birimlerini tanır ve kullanım yerlerini açıklar.</w:t>
            </w:r>
            <w:r>
              <w:rPr>
                <w:sz w:val="22"/>
                <w:szCs w:val="22"/>
              </w:rPr>
              <w:t xml:space="preserve">         </w:t>
            </w:r>
            <w:r w:rsidRPr="00DD327A">
              <w:rPr>
                <w:sz w:val="22"/>
                <w:szCs w:val="22"/>
              </w:rPr>
              <w:t>M.2.3.1.3. Uzunlukları standart araçlar kullanarak metre veya santimetre cinsinden ölçer.</w:t>
            </w:r>
          </w:p>
        </w:tc>
      </w:tr>
      <w:tr w:rsidR="00DD327A" w:rsidRPr="002923DC" w:rsidTr="00CF78E7">
        <w:trPr>
          <w:trHeight w:val="340"/>
        </w:trPr>
        <w:tc>
          <w:tcPr>
            <w:tcW w:w="3034" w:type="dxa"/>
            <w:gridSpan w:val="3"/>
            <w:tcBorders>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DD327A" w:rsidRPr="00031663" w:rsidRDefault="00DD327A" w:rsidP="00CF78E7">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DD327A" w:rsidRPr="002923DC" w:rsidTr="00CF78E7">
        <w:trPr>
          <w:trHeight w:val="340"/>
        </w:trPr>
        <w:tc>
          <w:tcPr>
            <w:tcW w:w="3034" w:type="dxa"/>
            <w:gridSpan w:val="3"/>
            <w:tcBorders>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DD327A" w:rsidRPr="00031663" w:rsidRDefault="00523259" w:rsidP="00CF78E7">
            <w:pPr>
              <w:spacing w:line="220" w:lineRule="atLeast"/>
              <w:rPr>
                <w:sz w:val="22"/>
                <w:szCs w:val="22"/>
              </w:rPr>
            </w:pPr>
            <w:r w:rsidRPr="00523259">
              <w:rPr>
                <w:sz w:val="22"/>
                <w:szCs w:val="22"/>
              </w:rPr>
              <w:t>Metre (m), santimetre (cm)</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 xml:space="preserve">Ders kitabı, </w:t>
            </w:r>
            <w:r>
              <w:rPr>
                <w:sz w:val="22"/>
                <w:szCs w:val="22"/>
              </w:rPr>
              <w:t xml:space="preserve">akıllı tahta </w:t>
            </w:r>
          </w:p>
        </w:tc>
      </w:tr>
      <w:tr w:rsidR="00DD327A" w:rsidRPr="002923DC" w:rsidTr="00CF78E7">
        <w:trPr>
          <w:trHeight w:val="340"/>
        </w:trPr>
        <w:tc>
          <w:tcPr>
            <w:tcW w:w="9922" w:type="dxa"/>
            <w:gridSpan w:val="8"/>
            <w:tcBorders>
              <w:left w:val="single" w:sz="4" w:space="0" w:color="auto"/>
              <w:right w:val="single" w:sz="4" w:space="0" w:color="auto"/>
            </w:tcBorders>
            <w:vAlign w:val="center"/>
          </w:tcPr>
          <w:p w:rsidR="00DD327A" w:rsidRPr="002923DC" w:rsidRDefault="00DD327A" w:rsidP="00CF78E7">
            <w:pPr>
              <w:spacing w:line="220" w:lineRule="atLeast"/>
              <w:jc w:val="center"/>
              <w:rPr>
                <w:sz w:val="22"/>
                <w:szCs w:val="22"/>
              </w:rPr>
            </w:pPr>
            <w:r w:rsidRPr="002923DC">
              <w:rPr>
                <w:sz w:val="22"/>
                <w:szCs w:val="22"/>
              </w:rPr>
              <w:t>ÖĞRENME-ÖĞRETME SÜRECİ</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283"/>
        </w:trPr>
        <w:tc>
          <w:tcPr>
            <w:tcW w:w="9922" w:type="dxa"/>
            <w:gridSpan w:val="8"/>
            <w:tcBorders>
              <w:left w:val="single" w:sz="4" w:space="0" w:color="auto"/>
              <w:right w:val="single" w:sz="4" w:space="0" w:color="auto"/>
            </w:tcBorders>
          </w:tcPr>
          <w:p w:rsidR="00DD327A" w:rsidRPr="00712401" w:rsidRDefault="00DD327A" w:rsidP="00CF78E7">
            <w:pPr>
              <w:tabs>
                <w:tab w:val="left" w:pos="900"/>
                <w:tab w:val="center" w:pos="4536"/>
                <w:tab w:val="right" w:pos="9072"/>
              </w:tabs>
              <w:spacing w:line="276" w:lineRule="auto"/>
              <w:rPr>
                <w:rFonts w:eastAsia="Times New Roman"/>
                <w:color w:val="000000" w:themeColor="text1"/>
                <w:kern w:val="0"/>
                <w:sz w:val="20"/>
                <w:szCs w:val="20"/>
              </w:rPr>
            </w:pPr>
          </w:p>
          <w:p w:rsidR="005A5897" w:rsidRPr="005A5897" w:rsidRDefault="00DD327A" w:rsidP="005A5897">
            <w:pPr>
              <w:pStyle w:val="stBilgi"/>
              <w:tabs>
                <w:tab w:val="left" w:pos="900"/>
              </w:tabs>
              <w:spacing w:line="276" w:lineRule="auto"/>
              <w:rPr>
                <w:bCs/>
                <w:color w:val="000000" w:themeColor="text1"/>
              </w:rPr>
            </w:pPr>
            <w:r>
              <w:rPr>
                <w:bCs/>
                <w:color w:val="000000" w:themeColor="text1"/>
              </w:rPr>
              <w:t xml:space="preserve">            </w:t>
            </w:r>
            <w:r w:rsidR="005A5897" w:rsidRPr="005A5897">
              <w:rPr>
                <w:bCs/>
                <w:color w:val="000000" w:themeColor="text1"/>
              </w:rPr>
              <w:t>Standart uzunluk ölçme birimlerini tanır ve kullanım yerlerini açıklar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a)Metre ve santimetreyle sınırlı kalınır.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b) Standart ölçme araçları kullandırılır.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Herkes tarafından aynı ölçü kabul edilen kişiden kişiye değişmeyen standart ölçme birimi metre ve santimetredir.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Uzunlukları standart araçlar kullanarak metre veya santimetre cinsinden ölçer.</w:t>
            </w:r>
          </w:p>
          <w:p w:rsidR="005A5897" w:rsidRPr="005A5897" w:rsidRDefault="005A5897" w:rsidP="005A5897">
            <w:pPr>
              <w:pStyle w:val="stBilgi"/>
              <w:tabs>
                <w:tab w:val="left" w:pos="900"/>
              </w:tabs>
              <w:spacing w:line="276" w:lineRule="auto"/>
              <w:rPr>
                <w:bCs/>
                <w:color w:val="000000" w:themeColor="text1"/>
              </w:rPr>
            </w:pPr>
            <w:r>
              <w:rPr>
                <w:bCs/>
                <w:color w:val="000000" w:themeColor="text1"/>
              </w:rPr>
              <w:t xml:space="preserve">            </w:t>
            </w:r>
            <w:r w:rsidRPr="005A5897">
              <w:rPr>
                <w:bCs/>
                <w:color w:val="000000" w:themeColor="text1"/>
              </w:rPr>
              <w:t>a)Ölçülen farklı uzunlukları karşılaştırma çalışmaları yapılır.</w:t>
            </w:r>
          </w:p>
          <w:p w:rsidR="00DD327A" w:rsidRPr="00075CDE" w:rsidRDefault="005A5897" w:rsidP="005A5897">
            <w:pPr>
              <w:pStyle w:val="stBilgi"/>
              <w:tabs>
                <w:tab w:val="left" w:pos="900"/>
              </w:tabs>
              <w:ind w:left="720"/>
            </w:pPr>
            <w:r w:rsidRPr="005A5897">
              <w:rPr>
                <w:bCs/>
                <w:color w:val="000000" w:themeColor="text1"/>
              </w:rPr>
              <w:t>b) Metre ve santimetrenin kısaltmayla gösterimine değinilir.</w:t>
            </w:r>
            <w:r>
              <w:rPr>
                <w:bCs/>
                <w:color w:val="000000" w:themeColor="text1"/>
              </w:rPr>
              <w:t xml:space="preserve"> </w:t>
            </w:r>
            <w:r w:rsidR="00DD327A" w:rsidRPr="0020355F">
              <w:rPr>
                <w:rFonts w:eastAsia="Helvetica-LightOblique"/>
                <w:iCs/>
                <w:color w:val="000000" w:themeColor="text1"/>
              </w:rPr>
              <w:t>Ders kitabında verilen etkinlikler ile ders işlenir.</w:t>
            </w:r>
            <w:r w:rsidR="00DD327A" w:rsidRPr="0020355F">
              <w:rPr>
                <w:color w:val="000000" w:themeColor="text1"/>
              </w:rPr>
              <w:t xml:space="preserve"> </w:t>
            </w:r>
            <w:r w:rsidR="00DD327A">
              <w:rPr>
                <w:color w:val="000000" w:themeColor="text1"/>
              </w:rPr>
              <w:t>Kitaptaki etkinlikler yapılır</w:t>
            </w:r>
            <w:r w:rsidR="00DD327A" w:rsidRPr="0020355F">
              <w:rPr>
                <w:color w:val="000000" w:themeColor="text1"/>
              </w:rPr>
              <w:t>.</w:t>
            </w:r>
          </w:p>
          <w:p w:rsidR="00DD327A" w:rsidRPr="00D7539A" w:rsidRDefault="00DD327A" w:rsidP="00CF78E7">
            <w:pPr>
              <w:pStyle w:val="stBilgi"/>
              <w:tabs>
                <w:tab w:val="left" w:pos="900"/>
              </w:tabs>
              <w:ind w:left="720"/>
            </w:pP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Bireysel Öğrenme Etkinlikleri</w:t>
            </w:r>
          </w:p>
          <w:p w:rsidR="00DD327A" w:rsidRPr="002923DC" w:rsidRDefault="00DD327A" w:rsidP="00CF78E7">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DD327A" w:rsidRPr="002923DC" w:rsidRDefault="005A5897" w:rsidP="00CF78E7">
            <w:pPr>
              <w:spacing w:line="220" w:lineRule="atLeast"/>
              <w:rPr>
                <w:sz w:val="22"/>
                <w:szCs w:val="22"/>
              </w:rPr>
            </w:pPr>
            <w:r w:rsidRPr="005A5897">
              <w:rPr>
                <w:sz w:val="22"/>
                <w:szCs w:val="22"/>
              </w:rPr>
              <w:t>Kitabımızın boyunu, sınıfımızın enini kendi boyumuzu,</w:t>
            </w:r>
            <w:r>
              <w:rPr>
                <w:sz w:val="22"/>
                <w:szCs w:val="22"/>
              </w:rPr>
              <w:t xml:space="preserve"> </w:t>
            </w:r>
            <w:r w:rsidRPr="005A5897">
              <w:rPr>
                <w:sz w:val="22"/>
                <w:szCs w:val="22"/>
              </w:rPr>
              <w:t>halımızın boyunu ne ile ölçeriz  arkadaşlarımız ile tartışalım.</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Grupla Öğrenme Etkinlikleri</w:t>
            </w:r>
          </w:p>
          <w:p w:rsidR="00DD327A" w:rsidRPr="002923DC" w:rsidRDefault="00DD327A" w:rsidP="00CF78E7">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97"/>
        </w:trPr>
        <w:tc>
          <w:tcPr>
            <w:tcW w:w="3034" w:type="dxa"/>
            <w:gridSpan w:val="3"/>
            <w:tcBorders>
              <w:left w:val="single" w:sz="4" w:space="0" w:color="auto"/>
              <w:bottom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238" w:type="dxa"/>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1005"/>
        </w:trPr>
        <w:tc>
          <w:tcPr>
            <w:tcW w:w="4022" w:type="dxa"/>
            <w:gridSpan w:val="5"/>
            <w:tcBorders>
              <w:top w:val="single" w:sz="4" w:space="0" w:color="auto"/>
              <w:left w:val="single" w:sz="4" w:space="0" w:color="auto"/>
              <w:bottom w:val="single" w:sz="4" w:space="0" w:color="auto"/>
            </w:tcBorders>
          </w:tcPr>
          <w:p w:rsidR="00DD327A" w:rsidRPr="002A05F6" w:rsidRDefault="00DD327A" w:rsidP="00CF78E7">
            <w:pPr>
              <w:keepNext/>
              <w:jc w:val="both"/>
              <w:outlineLvl w:val="0"/>
              <w:rPr>
                <w:rFonts w:eastAsia="Times New Roman"/>
                <w:bCs/>
                <w:kern w:val="0"/>
                <w:sz w:val="20"/>
                <w:szCs w:val="20"/>
                <w:lang w:eastAsia="tr-TR"/>
              </w:rPr>
            </w:pPr>
            <w:r w:rsidRPr="002A05F6">
              <w:rPr>
                <w:rFonts w:eastAsia="Times New Roman"/>
                <w:bCs/>
                <w:kern w:val="0"/>
                <w:sz w:val="20"/>
                <w:szCs w:val="20"/>
                <w:lang w:eastAsia="tr-TR"/>
              </w:rPr>
              <w:t>Ölçme-Değerlendirme:</w:t>
            </w:r>
          </w:p>
          <w:p w:rsidR="00DD327A" w:rsidRPr="002923DC" w:rsidRDefault="00DD327A" w:rsidP="00CF78E7">
            <w:pPr>
              <w:rPr>
                <w:rFonts w:eastAsia="Times New Roman"/>
                <w:bCs/>
                <w:kern w:val="0"/>
                <w:sz w:val="22"/>
                <w:szCs w:val="22"/>
                <w:lang w:eastAsia="tr-TR"/>
              </w:rPr>
            </w:pPr>
            <w:r w:rsidRPr="002A05F6">
              <w:rPr>
                <w:rFonts w:eastAsia="Times New Roman"/>
                <w:bCs/>
                <w:kern w:val="0"/>
                <w:sz w:val="20"/>
                <w:szCs w:val="20"/>
                <w:lang w:eastAsia="tr-TR"/>
              </w:rPr>
              <w:t>Bireysel ve grupla öğrenme ölçme değerlendirmeler</w:t>
            </w:r>
          </w:p>
        </w:tc>
        <w:tc>
          <w:tcPr>
            <w:tcW w:w="5900" w:type="dxa"/>
            <w:gridSpan w:val="3"/>
            <w:tcBorders>
              <w:top w:val="single" w:sz="4" w:space="0" w:color="auto"/>
              <w:bottom w:val="single" w:sz="4" w:space="0" w:color="auto"/>
              <w:right w:val="single" w:sz="4" w:space="0" w:color="auto"/>
            </w:tcBorders>
            <w:vAlign w:val="center"/>
          </w:tcPr>
          <w:p w:rsidR="00DD327A" w:rsidRDefault="005A5897" w:rsidP="00CF78E7">
            <w:pPr>
              <w:rPr>
                <w:sz w:val="22"/>
                <w:szCs w:val="22"/>
              </w:rPr>
            </w:pPr>
            <w:r>
              <w:rPr>
                <w:sz w:val="22"/>
                <w:szCs w:val="22"/>
              </w:rPr>
              <w:t>Kitabınızın boyu kaç cm’dir</w:t>
            </w:r>
            <w:r w:rsidR="00DD327A">
              <w:rPr>
                <w:sz w:val="22"/>
                <w:szCs w:val="22"/>
              </w:rPr>
              <w:t xml:space="preserve"> ?</w:t>
            </w:r>
          </w:p>
          <w:p w:rsidR="00DD327A" w:rsidRPr="00075CDE" w:rsidRDefault="005A5897" w:rsidP="00CF78E7">
            <w:pPr>
              <w:rPr>
                <w:sz w:val="22"/>
                <w:szCs w:val="22"/>
                <w:lang w:eastAsia="tr-TR"/>
              </w:rPr>
            </w:pPr>
            <w:r>
              <w:rPr>
                <w:sz w:val="22"/>
                <w:szCs w:val="22"/>
                <w:lang w:eastAsia="tr-TR"/>
              </w:rPr>
              <w:t>Kalemizin boyu kaç cm’dir</w:t>
            </w:r>
            <w:r w:rsidR="00DD327A">
              <w:rPr>
                <w:sz w:val="22"/>
                <w:szCs w:val="22"/>
                <w:lang w:eastAsia="tr-TR"/>
              </w:rPr>
              <w:t>?</w:t>
            </w:r>
          </w:p>
        </w:tc>
      </w:tr>
      <w:tr w:rsidR="00DD327A" w:rsidRPr="002923DC" w:rsidTr="00CF78E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422" w:type="dxa"/>
            <w:gridSpan w:val="2"/>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 xml:space="preserve">Planın Uygulanmasına </w:t>
            </w:r>
          </w:p>
          <w:p w:rsidR="00DD327A" w:rsidRPr="002923DC" w:rsidRDefault="00DD327A" w:rsidP="00CF78E7">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DD327A" w:rsidRPr="003B720C" w:rsidRDefault="00DD327A" w:rsidP="00CF78E7">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DD327A" w:rsidRPr="002923DC" w:rsidRDefault="00DD327A" w:rsidP="00CF78E7">
            <w:pPr>
              <w:spacing w:line="220" w:lineRule="atLeast"/>
              <w:rPr>
                <w:sz w:val="22"/>
                <w:szCs w:val="22"/>
              </w:rPr>
            </w:pPr>
            <w:r w:rsidRPr="003B720C">
              <w:rPr>
                <w:sz w:val="22"/>
                <w:szCs w:val="22"/>
              </w:rPr>
              <w:t>-Öğrencilerin yeni matematiksel kavramları önceki kavramların üzerine inşa etmeleri için fırsatlar sunulmalı ve bu süreçte öğrenciler cesaretlendirilmelidir.</w:t>
            </w:r>
          </w:p>
        </w:tc>
      </w:tr>
    </w:tbl>
    <w:p w:rsidR="00DD327A" w:rsidRPr="00D35AB9" w:rsidRDefault="00DD327A" w:rsidP="00DD327A">
      <w:pPr>
        <w:tabs>
          <w:tab w:val="left" w:pos="7164"/>
        </w:tabs>
      </w:pPr>
      <w:r>
        <w:tab/>
        <w:t xml:space="preserve">  12.05.2025</w:t>
      </w:r>
    </w:p>
    <w:p w:rsidR="00D363A6" w:rsidRDefault="00D363A6"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145E53" w:rsidRDefault="00145E53"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FA2F4F">
        <w:rPr>
          <w:rFonts w:eastAsiaTheme="minorHAnsi"/>
          <w:kern w:val="0"/>
        </w:rPr>
        <w:t xml:space="preserve">    </w:t>
      </w:r>
      <w:r w:rsidRPr="00E56711">
        <w:rPr>
          <w:rFonts w:eastAsiaTheme="minorHAnsi"/>
          <w:kern w:val="0"/>
        </w:rPr>
        <w:t xml:space="preserve"> </w:t>
      </w:r>
      <w:r w:rsidR="00145E53" w:rsidRPr="00145E53">
        <w:rPr>
          <w:sz w:val="22"/>
          <w:szCs w:val="22"/>
        </w:rPr>
        <w:t>19-23.05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3734BD" w:rsidP="00E56711">
            <w:pPr>
              <w:spacing w:line="240" w:lineRule="auto"/>
              <w:rPr>
                <w:rFonts w:eastAsiaTheme="minorHAnsi"/>
                <w:bCs/>
                <w:kern w:val="0"/>
              </w:rPr>
            </w:pPr>
            <w:r w:rsidRPr="003734BD">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4455FB" w:rsidP="00E56711">
            <w:pPr>
              <w:spacing w:line="276" w:lineRule="auto"/>
              <w:rPr>
                <w:rFonts w:eastAsiaTheme="minorHAnsi"/>
                <w:kern w:val="0"/>
              </w:rPr>
            </w:pPr>
            <w:r w:rsidRPr="004455FB">
              <w:rPr>
                <w:rFonts w:eastAsiaTheme="minorHAnsi"/>
                <w:kern w:val="0"/>
              </w:rPr>
              <w:t>BO.2.2.2.9. Oyun ve fiziki etkinliklerde iş birliğine dayalı davranışlar gösterir.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C557E3" w:rsidRPr="00C557E3" w:rsidRDefault="00C557E3" w:rsidP="00C557E3">
            <w:pPr>
              <w:rPr>
                <w:rFonts w:eastAsiaTheme="minorHAnsi"/>
                <w:kern w:val="0"/>
              </w:rPr>
            </w:pPr>
            <w:r w:rsidRPr="00C557E3">
              <w:rPr>
                <w:rFonts w:eastAsiaTheme="minorHAnsi"/>
                <w:b/>
                <w:bCs/>
                <w:kern w:val="0"/>
              </w:rPr>
              <w:t>Kin Tutmaz Gezen Yüzük:</w:t>
            </w:r>
            <w:r w:rsidRPr="00C557E3">
              <w:rPr>
                <w:rFonts w:eastAsiaTheme="minorHAnsi"/>
                <w:kern w:val="0"/>
              </w:rPr>
              <w:t xml:space="preserve">  Uzun bir ipe bir yüzük geçirilir. İpin iki ucu birleştirilerek bağlanır. Bir ebe seçilir  öğrenciler  iki  elleriyle  ipi  dışarıdan  tutarak  ip  çevresinde  bir  halka  oluştururlar.  Öğrencilerin elleri  ip  üzerinde  birbirlerine  yakın  durur.  Oyun  başladığı  zaman  ebe  ortada  durur. İpe  geçirilmiş yüzük bir öğrencinin ipi tutan eli altında saklanır. Halkadaki öğrenciler bu yüzüğü ebeye göstermeden birbirlerine  aktarırlar.  Çoğu  kez  de  ebeyi  şaşırtmak  için  aktarıyormuş  gibi  yaparlar.  Bu  arada  kendi aralarında  “yüzük,  yüzük,  neredesin  acep  hangi  eldesin?.”  sözlerini  söylerler.  Ebe  yüzüğün  kimde olduğunu  bulmaya  çalışır.  Bulduğunu  düşündüğü  an  “durun”  der.  Öğrenciler  durur.  Ebe  yüzüğün olduğunu  düşündüğü  üç  arkadaşına  ellerini  sırayla  açmalarını  söyler.  Yüzüğü  bulursa  ebeliği  biter. Yüzük kimin elinde bulunursa yeni ebe o kişi olur.</w:t>
            </w:r>
          </w:p>
          <w:p w:rsidR="00560924" w:rsidRDefault="00C557E3" w:rsidP="006C2A38">
            <w:pPr>
              <w:autoSpaceDE w:val="0"/>
              <w:autoSpaceDN w:val="0"/>
              <w:adjustRightInd w:val="0"/>
              <w:spacing w:line="240" w:lineRule="auto"/>
              <w:rPr>
                <w:rFonts w:eastAsiaTheme="minorHAnsi"/>
                <w:kern w:val="0"/>
              </w:rPr>
            </w:pPr>
            <w:r w:rsidRPr="00C557E3">
              <w:rPr>
                <w:rFonts w:eastAsiaTheme="minorHAnsi"/>
                <w:b/>
                <w:bCs/>
                <w:kern w:val="0"/>
              </w:rPr>
              <w:t>Kıskanç Tavuklar:</w:t>
            </w:r>
            <w:r w:rsidRPr="00C557E3">
              <w:rPr>
                <w:rFonts w:eastAsiaTheme="minorHAnsi"/>
                <w:kern w:val="0"/>
              </w:rPr>
              <w:t xml:space="preserve">  Öğrenciler iki gruba ayrılıp karşılıklı dururlar.  Gruptakiler  birbirlerinin bellerinden sıkıca  tutarlar.  Grupların  en  önünde  bulunanlara  anaç  tavuk,  arkadakilere  de  civcivler  denir. Önde bulunan anaç tavuklar grubun arkasında bulunan civcivlerini diğer gruba kaptırmamaya çalışır. Bunu yaparken bir taraftan da karşı grubun civcivlerinden yakalamaya çalışırlar. Bu sırada bellerinden tutan öğrencilerden biri koparsa o grup oyunu kaybetmiş olur.</w:t>
            </w:r>
          </w:p>
          <w:p w:rsidR="00C557E3" w:rsidRPr="00E56711" w:rsidRDefault="00C557E3" w:rsidP="006C2A38">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C557E3" w:rsidP="00560924">
            <w:pPr>
              <w:autoSpaceDE w:val="0"/>
              <w:autoSpaceDN w:val="0"/>
              <w:adjustRightInd w:val="0"/>
              <w:spacing w:line="240" w:lineRule="auto"/>
              <w:rPr>
                <w:rFonts w:eastAsiaTheme="minorHAnsi"/>
                <w:iCs/>
                <w:kern w:val="0"/>
              </w:rPr>
            </w:pPr>
            <w:r w:rsidRPr="00C557E3">
              <w:rPr>
                <w:rFonts w:eastAsiaTheme="minorHAnsi"/>
                <w:iCs/>
                <w:kern w:val="0"/>
              </w:rPr>
              <w:t>“Etkin Katılım-Açık Alan Oyunları” (mor kart grubu) FEK’lerden yararlanılabilir. “Iş Birliği Yapalım” (1. kart) etkinliği öncelikli olarak kullanılmalıdır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786166" w:rsidP="00493FD6">
            <w:pPr>
              <w:spacing w:line="240" w:lineRule="auto"/>
              <w:rPr>
                <w:rFonts w:eastAsiaTheme="minorHAnsi"/>
                <w:kern w:val="0"/>
              </w:rPr>
            </w:pPr>
            <w:r w:rsidRPr="00786166">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C22B11">
        <w:t>1</w:t>
      </w:r>
      <w:r w:rsidR="00145E53">
        <w:t>9</w:t>
      </w:r>
      <w:r>
        <w:t>.</w:t>
      </w:r>
      <w:r w:rsidR="002349F4">
        <w:t>0</w:t>
      </w:r>
      <w:r w:rsidR="00A009A9">
        <w:t>5</w:t>
      </w:r>
      <w:r>
        <w:t>.202</w:t>
      </w:r>
      <w:r w:rsidR="002349F4">
        <w:t>5</w:t>
      </w:r>
    </w:p>
    <w:p w:rsidR="0014503C" w:rsidRDefault="0014503C" w:rsidP="00F2374E">
      <w:pPr>
        <w:tabs>
          <w:tab w:val="left" w:pos="7164"/>
        </w:tabs>
      </w:pPr>
    </w:p>
    <w:p w:rsidR="009232B0" w:rsidRDefault="009232B0" w:rsidP="00F2374E">
      <w:pPr>
        <w:tabs>
          <w:tab w:val="left" w:pos="7164"/>
        </w:tabs>
      </w:pPr>
    </w:p>
    <w:p w:rsidR="00786166" w:rsidRDefault="00786166" w:rsidP="00F2374E">
      <w:pPr>
        <w:tabs>
          <w:tab w:val="left" w:pos="7164"/>
        </w:tabs>
      </w:pPr>
    </w:p>
    <w:p w:rsidR="00543CA2" w:rsidRPr="00C22B11" w:rsidRDefault="00543CA2" w:rsidP="00543CA2">
      <w:pPr>
        <w:jc w:val="center"/>
        <w:rPr>
          <w:bCs/>
        </w:rPr>
      </w:pPr>
      <w:r w:rsidRPr="00C22B11">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C22B11" w:rsidTr="00C06D18">
        <w:trPr>
          <w:trHeight w:val="340"/>
        </w:trPr>
        <w:tc>
          <w:tcPr>
            <w:tcW w:w="10194" w:type="dxa"/>
            <w:gridSpan w:val="4"/>
            <w:tcBorders>
              <w:left w:val="nil"/>
              <w:right w:val="nil"/>
            </w:tcBorders>
            <w:vAlign w:val="center"/>
          </w:tcPr>
          <w:p w:rsidR="00543CA2" w:rsidRPr="00C22B11" w:rsidRDefault="00543CA2" w:rsidP="00434A27">
            <w:r w:rsidRPr="00C22B11">
              <w:t xml:space="preserve">BÖLÜM 1                                                                                                                  </w:t>
            </w:r>
            <w:r w:rsidR="00145E53" w:rsidRPr="00145E53">
              <w:t>19-23.05 .2025</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Dersin Adı</w:t>
            </w:r>
          </w:p>
        </w:tc>
        <w:tc>
          <w:tcPr>
            <w:tcW w:w="7676" w:type="dxa"/>
            <w:gridSpan w:val="3"/>
            <w:vAlign w:val="center"/>
          </w:tcPr>
          <w:p w:rsidR="00543CA2" w:rsidRPr="00C22B11" w:rsidRDefault="00543CA2" w:rsidP="00543CA2">
            <w:pPr>
              <w:spacing w:line="220" w:lineRule="atLeast"/>
            </w:pPr>
            <w:r w:rsidRPr="00C22B11">
              <w:t>GÖRSEL SANATLAR</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Süre</w:t>
            </w:r>
          </w:p>
        </w:tc>
        <w:tc>
          <w:tcPr>
            <w:tcW w:w="7676" w:type="dxa"/>
            <w:gridSpan w:val="3"/>
            <w:vAlign w:val="center"/>
          </w:tcPr>
          <w:p w:rsidR="00543CA2" w:rsidRPr="00C22B11" w:rsidRDefault="00543CA2" w:rsidP="00543CA2">
            <w:pPr>
              <w:spacing w:line="220" w:lineRule="atLeast"/>
            </w:pPr>
            <w:r w:rsidRPr="00C22B11">
              <w:t>40 dakika</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Sınıf</w:t>
            </w:r>
          </w:p>
        </w:tc>
        <w:tc>
          <w:tcPr>
            <w:tcW w:w="7676" w:type="dxa"/>
            <w:gridSpan w:val="3"/>
            <w:vAlign w:val="center"/>
          </w:tcPr>
          <w:p w:rsidR="00543CA2" w:rsidRPr="00C22B11" w:rsidRDefault="00543CA2" w:rsidP="00543CA2">
            <w:pPr>
              <w:spacing w:line="220" w:lineRule="atLeast"/>
            </w:pPr>
            <w:r w:rsidRPr="00C22B11">
              <w:t>2-D</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Öğrenme Alanı</w:t>
            </w:r>
          </w:p>
        </w:tc>
        <w:tc>
          <w:tcPr>
            <w:tcW w:w="7676" w:type="dxa"/>
            <w:gridSpan w:val="3"/>
            <w:vAlign w:val="center"/>
          </w:tcPr>
          <w:p w:rsidR="00543CA2" w:rsidRPr="00C22B11" w:rsidRDefault="00280279" w:rsidP="00543CA2">
            <w:pPr>
              <w:spacing w:line="220" w:lineRule="atLeast"/>
            </w:pPr>
            <w:r w:rsidRPr="00280279">
              <w:t xml:space="preserve">2.3. Sanat Eleştirisi </w:t>
            </w:r>
            <w:r>
              <w:t>v</w:t>
            </w:r>
            <w:r w:rsidRPr="00280279">
              <w:t>e Estetik</w:t>
            </w: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w:t>
            </w:r>
          </w:p>
        </w:tc>
      </w:tr>
      <w:tr w:rsidR="00543CA2" w:rsidRPr="00C22B11" w:rsidTr="00F02E98">
        <w:trPr>
          <w:trHeight w:val="429"/>
        </w:trPr>
        <w:tc>
          <w:tcPr>
            <w:tcW w:w="3227" w:type="dxa"/>
            <w:gridSpan w:val="2"/>
            <w:vAlign w:val="center"/>
          </w:tcPr>
          <w:p w:rsidR="00543CA2" w:rsidRPr="00C22B11" w:rsidRDefault="00543CA2" w:rsidP="00543CA2">
            <w:pPr>
              <w:spacing w:line="220" w:lineRule="atLeast"/>
              <w:ind w:right="-113"/>
            </w:pPr>
            <w:r w:rsidRPr="00C22B11">
              <w:t>Kazanımlar</w:t>
            </w:r>
          </w:p>
        </w:tc>
        <w:tc>
          <w:tcPr>
            <w:tcW w:w="6967" w:type="dxa"/>
            <w:gridSpan w:val="2"/>
            <w:vAlign w:val="center"/>
          </w:tcPr>
          <w:p w:rsidR="00543CA2" w:rsidRPr="00C22B11" w:rsidRDefault="00280279" w:rsidP="00543CA2">
            <w:pPr>
              <w:spacing w:line="220" w:lineRule="atLeast"/>
            </w:pPr>
            <w:r w:rsidRPr="00280279">
              <w:t>G.2.3.1. Sanat eserinin konusunu söyler.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Öğrenme-Öğretme Yöntem ve teknikleri</w:t>
            </w:r>
          </w:p>
        </w:tc>
        <w:tc>
          <w:tcPr>
            <w:tcW w:w="6967" w:type="dxa"/>
            <w:gridSpan w:val="2"/>
            <w:vAlign w:val="center"/>
          </w:tcPr>
          <w:p w:rsidR="00543CA2" w:rsidRPr="00C22B11" w:rsidRDefault="00543CA2" w:rsidP="00543CA2">
            <w:pPr>
              <w:spacing w:line="220" w:lineRule="atLeast"/>
            </w:pPr>
            <w:r w:rsidRPr="00C22B11">
              <w:t>Anlatım, dinleme,  inceleme, uygulama, yaparak yaşayarak öğrenme</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Kullanılan Eğitim Teknolojileri Araç-Gereçler</w:t>
            </w:r>
          </w:p>
        </w:tc>
        <w:tc>
          <w:tcPr>
            <w:tcW w:w="6967" w:type="dxa"/>
            <w:gridSpan w:val="2"/>
            <w:vAlign w:val="center"/>
          </w:tcPr>
          <w:p w:rsidR="00543CA2" w:rsidRPr="00C22B11" w:rsidRDefault="00543CA2" w:rsidP="00543CA2">
            <w:pPr>
              <w:spacing w:line="220" w:lineRule="atLeast"/>
            </w:pPr>
            <w:r w:rsidRPr="00C22B11">
              <w:t>Akıllı tahta , resim defteri, boyalar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Ders Alanı</w:t>
            </w:r>
          </w:p>
        </w:tc>
        <w:tc>
          <w:tcPr>
            <w:tcW w:w="6967" w:type="dxa"/>
            <w:gridSpan w:val="2"/>
            <w:vAlign w:val="center"/>
          </w:tcPr>
          <w:p w:rsidR="00543CA2" w:rsidRPr="00C22B11" w:rsidRDefault="00543CA2" w:rsidP="00543CA2">
            <w:pPr>
              <w:spacing w:line="220" w:lineRule="atLeast"/>
            </w:pPr>
            <w:r w:rsidRPr="00C22B11">
              <w:t>Sınıf</w:t>
            </w:r>
          </w:p>
        </w:tc>
      </w:tr>
      <w:tr w:rsidR="00543CA2" w:rsidRPr="00C22B11" w:rsidTr="00C06D18">
        <w:trPr>
          <w:trHeight w:val="340"/>
        </w:trPr>
        <w:tc>
          <w:tcPr>
            <w:tcW w:w="10194" w:type="dxa"/>
            <w:gridSpan w:val="4"/>
            <w:vAlign w:val="center"/>
          </w:tcPr>
          <w:p w:rsidR="00543CA2" w:rsidRPr="00C22B11" w:rsidRDefault="00543CA2" w:rsidP="00543CA2">
            <w:pPr>
              <w:spacing w:line="220" w:lineRule="atLeast"/>
              <w:jc w:val="center"/>
            </w:pPr>
            <w:r w:rsidRPr="00C22B11">
              <w:t>ÖĞRENME-ÖĞRETME SÜRECİ</w:t>
            </w:r>
          </w:p>
        </w:tc>
      </w:tr>
      <w:tr w:rsidR="00EB1865" w:rsidRPr="00C22B11" w:rsidTr="00C06D18">
        <w:trPr>
          <w:trHeight w:val="340"/>
        </w:trPr>
        <w:tc>
          <w:tcPr>
            <w:tcW w:w="3227" w:type="dxa"/>
            <w:gridSpan w:val="2"/>
            <w:vAlign w:val="center"/>
          </w:tcPr>
          <w:p w:rsidR="00EB1865" w:rsidRPr="00C22B11" w:rsidRDefault="00EB1865" w:rsidP="00EB1865">
            <w:pPr>
              <w:spacing w:line="220" w:lineRule="atLeast"/>
              <w:ind w:left="-57" w:right="-113"/>
            </w:pPr>
            <w:r w:rsidRPr="00C22B11">
              <w:t>Etkinlik Örneği</w:t>
            </w:r>
          </w:p>
        </w:tc>
        <w:tc>
          <w:tcPr>
            <w:tcW w:w="6967" w:type="dxa"/>
            <w:gridSpan w:val="2"/>
            <w:vAlign w:val="center"/>
          </w:tcPr>
          <w:p w:rsidR="00EB1865" w:rsidRPr="00C22B11" w:rsidRDefault="00EB1865" w:rsidP="00EB1865">
            <w:pPr>
              <w:rPr>
                <w:rFonts w:eastAsiaTheme="minorHAnsi"/>
                <w:bCs w:val="0"/>
                <w:kern w:val="0"/>
              </w:rPr>
            </w:pPr>
          </w:p>
        </w:tc>
      </w:tr>
      <w:tr w:rsidR="004F737D" w:rsidRPr="00C22B11" w:rsidTr="00874B7C">
        <w:trPr>
          <w:trHeight w:val="2608"/>
        </w:trPr>
        <w:tc>
          <w:tcPr>
            <w:tcW w:w="10194" w:type="dxa"/>
            <w:gridSpan w:val="4"/>
            <w:vAlign w:val="center"/>
          </w:tcPr>
          <w:p w:rsidR="00280279" w:rsidRDefault="00280279" w:rsidP="00280279">
            <w:r>
              <w:t>Konusu figüratif, portre, natürmort ve peyzaj olan sanat eseri örnekleri gösterilerek aralarındaki farklar üzerinde durulur.</w:t>
            </w:r>
          </w:p>
          <w:p w:rsidR="004F737D" w:rsidRPr="00C22B11" w:rsidRDefault="00280279" w:rsidP="00280279">
            <w:r>
              <w:t>Sınıfa, Neşet Günal’ın “Anne ve Çocuk” isimli tablosunun röprodüksiyonu getirilir veya projeksiyondan yansıtılır. Çeşitli sorular sorularak eserdeki obje ve figürlerin özelliklerini söylemeleri sağlanır. Öğrencilerden, eserde kullanılan beğendikleri veya beğenmedikleri nesne ve figürleri, renkleri söylemeleri; bunların neden hoşlarına gittiğini veya gitmediğini açıklamaları ve esere isim vermeleri istenir. Daha sonra eseri içselleştirerek “Ben olsaydım…”ile başlayan cümleler kurmaları beklenmektedir. Edindikleri izlenimlerden yola çıkarak görsel sanat çalışmaları yaptırılabilir.</w:t>
            </w:r>
          </w:p>
        </w:tc>
      </w:tr>
      <w:tr w:rsidR="00D0469D" w:rsidRPr="00C22B11" w:rsidTr="00AA4D4E">
        <w:trPr>
          <w:trHeight w:val="340"/>
        </w:trPr>
        <w:tc>
          <w:tcPr>
            <w:tcW w:w="3227" w:type="dxa"/>
            <w:gridSpan w:val="2"/>
            <w:vAlign w:val="center"/>
          </w:tcPr>
          <w:p w:rsidR="00D0469D" w:rsidRPr="00C22B11" w:rsidRDefault="00D0469D" w:rsidP="00D0469D">
            <w:pPr>
              <w:spacing w:line="220" w:lineRule="atLeast"/>
              <w:ind w:left="-57" w:right="-113"/>
            </w:pPr>
            <w:r w:rsidRPr="00C22B11">
              <w:t>Bireysel Öğrenme Etkinlikleri</w:t>
            </w:r>
          </w:p>
          <w:p w:rsidR="00D0469D" w:rsidRPr="00C22B11" w:rsidRDefault="00D0469D" w:rsidP="00D0469D">
            <w:pPr>
              <w:spacing w:line="220" w:lineRule="atLeast"/>
              <w:ind w:left="-57" w:right="-113"/>
            </w:pPr>
            <w:r w:rsidRPr="00C22B11">
              <w:t>(Ödev, deney, problem çözme vb.)</w:t>
            </w:r>
          </w:p>
        </w:tc>
        <w:tc>
          <w:tcPr>
            <w:tcW w:w="6967" w:type="dxa"/>
            <w:gridSpan w:val="2"/>
            <w:vAlign w:val="center"/>
          </w:tcPr>
          <w:p w:rsidR="00280279" w:rsidRDefault="00280279" w:rsidP="00280279">
            <w:pPr>
              <w:spacing w:line="220" w:lineRule="atLeast"/>
            </w:pPr>
            <w:r>
              <w:t>Öğrencilerin sevdiği öykü, masal, anı ile ilgili görsel çalışmalarda biçimlendirme basamakları ödevi verilebilir.</w:t>
            </w:r>
          </w:p>
          <w:p w:rsidR="00D0469D" w:rsidRPr="00C22B11" w:rsidRDefault="00280279" w:rsidP="00280279">
            <w:pPr>
              <w:spacing w:line="220" w:lineRule="atLeast"/>
            </w:pPr>
            <w:r>
              <w:t>Çalışma grupları oluşturulabilir.</w:t>
            </w:r>
          </w:p>
        </w:tc>
      </w:tr>
      <w:tr w:rsidR="00D0469D" w:rsidRPr="00C22B11" w:rsidTr="006539D0">
        <w:trPr>
          <w:trHeight w:val="340"/>
        </w:trPr>
        <w:tc>
          <w:tcPr>
            <w:tcW w:w="3227" w:type="dxa"/>
            <w:gridSpan w:val="2"/>
            <w:vAlign w:val="center"/>
          </w:tcPr>
          <w:p w:rsidR="00D0469D" w:rsidRPr="00C22B11" w:rsidRDefault="00D0469D" w:rsidP="00D0469D">
            <w:pPr>
              <w:spacing w:line="220" w:lineRule="atLeast"/>
              <w:ind w:left="-57" w:right="-113"/>
            </w:pPr>
            <w:r w:rsidRPr="00C22B11">
              <w:t>Grupla Öğrenme Etkinlikleri</w:t>
            </w:r>
          </w:p>
          <w:p w:rsidR="00D0469D" w:rsidRPr="00C22B11" w:rsidRDefault="00D0469D" w:rsidP="00D0469D">
            <w:pPr>
              <w:spacing w:line="220" w:lineRule="atLeast"/>
              <w:ind w:left="-57" w:right="-113"/>
            </w:pPr>
            <w:r w:rsidRPr="00C22B11">
              <w:t>(Proje, gezi, gözlem vb.)</w:t>
            </w:r>
          </w:p>
        </w:tc>
        <w:tc>
          <w:tcPr>
            <w:tcW w:w="6967" w:type="dxa"/>
            <w:gridSpan w:val="2"/>
            <w:vAlign w:val="center"/>
          </w:tcPr>
          <w:p w:rsidR="00D0469D" w:rsidRPr="00C22B11" w:rsidRDefault="00D0469D" w:rsidP="00D0469D">
            <w:pPr>
              <w:spacing w:line="220" w:lineRule="atLeast"/>
            </w:pPr>
          </w:p>
        </w:tc>
      </w:tr>
      <w:tr w:rsidR="00D0469D" w:rsidRPr="00C22B11" w:rsidTr="00C22B11">
        <w:trPr>
          <w:trHeight w:val="472"/>
        </w:trPr>
        <w:tc>
          <w:tcPr>
            <w:tcW w:w="3227" w:type="dxa"/>
            <w:gridSpan w:val="2"/>
            <w:vAlign w:val="center"/>
          </w:tcPr>
          <w:p w:rsidR="00D0469D" w:rsidRPr="00C22B11" w:rsidRDefault="00D0469D" w:rsidP="00D0469D">
            <w:pPr>
              <w:spacing w:line="220" w:lineRule="atLeast"/>
              <w:ind w:left="-57" w:right="-113"/>
            </w:pPr>
            <w:r w:rsidRPr="00C22B11">
              <w:t>Özet</w:t>
            </w:r>
          </w:p>
        </w:tc>
        <w:tc>
          <w:tcPr>
            <w:tcW w:w="6967" w:type="dxa"/>
            <w:gridSpan w:val="2"/>
            <w:vAlign w:val="center"/>
          </w:tcPr>
          <w:p w:rsidR="00D0469D" w:rsidRPr="00C22B11" w:rsidRDefault="00D0469D" w:rsidP="00D0469D">
            <w:pPr>
              <w:spacing w:line="220" w:lineRule="atLeast"/>
            </w:pP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III</w:t>
            </w:r>
          </w:p>
        </w:tc>
      </w:tr>
      <w:tr w:rsidR="00543CA2" w:rsidRPr="00C22B11" w:rsidTr="00C06D18">
        <w:trPr>
          <w:trHeight w:val="340"/>
        </w:trPr>
        <w:tc>
          <w:tcPr>
            <w:tcW w:w="4361" w:type="dxa"/>
            <w:gridSpan w:val="3"/>
          </w:tcPr>
          <w:p w:rsidR="00543CA2" w:rsidRPr="00C22B11" w:rsidRDefault="00543CA2" w:rsidP="00543CA2">
            <w:pPr>
              <w:keepNext/>
              <w:jc w:val="both"/>
              <w:outlineLvl w:val="0"/>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Bireysel öğrenme etkinliklerine yönelik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Ölçme-Değerlendirme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Grupla öğrenme etkinliklerine yönelik</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lang w:eastAsia="tr-TR"/>
              </w:rPr>
            </w:pPr>
            <w:r w:rsidRPr="00C22B11">
              <w:rPr>
                <w:rFonts w:eastAsia="Times New Roman"/>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Bireysel değerlendirme:</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-Çalışmada özgünlük, yaratıcılık var mı?</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-Zamanı iyi kullanıyor mu?</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Grup değerlendirme:</w:t>
            </w:r>
          </w:p>
          <w:p w:rsidR="00543CA2" w:rsidRPr="00C22B11" w:rsidRDefault="006422A1" w:rsidP="006422A1">
            <w:pPr>
              <w:tabs>
                <w:tab w:val="left" w:pos="0"/>
              </w:tabs>
              <w:rPr>
                <w:rFonts w:eastAsia="Times New Roman"/>
                <w:kern w:val="0"/>
                <w:lang w:eastAsia="tr-TR"/>
              </w:rPr>
            </w:pPr>
            <w:r w:rsidRPr="00C22B11">
              <w:rPr>
                <w:rFonts w:eastAsia="Times New Roman"/>
                <w:kern w:val="0"/>
                <w:lang w:eastAsia="tr-TR"/>
              </w:rPr>
              <w:t xml:space="preserve">   -Öğrenciler, ilginç ve etkileyici buldukları çalışmalar üzerinde tartıştırılır.</w:t>
            </w:r>
          </w:p>
        </w:tc>
      </w:tr>
      <w:tr w:rsidR="00D363A6" w:rsidRPr="00C22B11" w:rsidTr="00F02E98">
        <w:trPr>
          <w:trHeight w:val="430"/>
        </w:trPr>
        <w:tc>
          <w:tcPr>
            <w:tcW w:w="2518" w:type="dxa"/>
            <w:vAlign w:val="center"/>
          </w:tcPr>
          <w:p w:rsidR="00D363A6" w:rsidRPr="00C22B11" w:rsidRDefault="00D363A6" w:rsidP="00D363A6">
            <w:pPr>
              <w:spacing w:line="220" w:lineRule="atLeast"/>
            </w:pPr>
            <w:r w:rsidRPr="00C22B11">
              <w:t>Dersin Diğer Derslerle İlişkisi/Açıklamalar</w:t>
            </w:r>
          </w:p>
        </w:tc>
        <w:tc>
          <w:tcPr>
            <w:tcW w:w="7676" w:type="dxa"/>
            <w:gridSpan w:val="3"/>
            <w:vAlign w:val="center"/>
          </w:tcPr>
          <w:p w:rsidR="00D363A6" w:rsidRPr="00C22B11" w:rsidRDefault="00D363A6" w:rsidP="00D363A6">
            <w:pPr>
              <w:spacing w:line="220" w:lineRule="atLeast"/>
            </w:pPr>
          </w:p>
        </w:tc>
      </w:tr>
      <w:tr w:rsidR="00D363A6" w:rsidRPr="00C22B11" w:rsidTr="00C06D18">
        <w:trPr>
          <w:trHeight w:val="340"/>
        </w:trPr>
        <w:tc>
          <w:tcPr>
            <w:tcW w:w="10194" w:type="dxa"/>
            <w:gridSpan w:val="4"/>
            <w:tcBorders>
              <w:left w:val="nil"/>
              <w:right w:val="nil"/>
            </w:tcBorders>
            <w:vAlign w:val="center"/>
          </w:tcPr>
          <w:p w:rsidR="00D363A6" w:rsidRPr="00C22B11" w:rsidRDefault="00D363A6" w:rsidP="00D363A6">
            <w:pPr>
              <w:spacing w:line="220" w:lineRule="atLeast"/>
            </w:pPr>
            <w:r w:rsidRPr="00C22B11">
              <w:t>BÖLÜM IV</w:t>
            </w:r>
          </w:p>
        </w:tc>
      </w:tr>
      <w:tr w:rsidR="00D363A6" w:rsidRPr="00C22B11" w:rsidTr="00C06D18">
        <w:trPr>
          <w:trHeight w:val="340"/>
        </w:trPr>
        <w:tc>
          <w:tcPr>
            <w:tcW w:w="2518" w:type="dxa"/>
            <w:vAlign w:val="center"/>
          </w:tcPr>
          <w:p w:rsidR="00D363A6" w:rsidRPr="00C22B11" w:rsidRDefault="00D363A6" w:rsidP="00D363A6">
            <w:pPr>
              <w:spacing w:line="220" w:lineRule="atLeast"/>
            </w:pPr>
            <w:r w:rsidRPr="00C22B11">
              <w:t xml:space="preserve">Planın Uygulanmasına </w:t>
            </w:r>
          </w:p>
          <w:p w:rsidR="00D363A6" w:rsidRPr="00C22B11" w:rsidRDefault="00D363A6" w:rsidP="00D363A6">
            <w:pPr>
              <w:spacing w:line="220" w:lineRule="atLeast"/>
            </w:pPr>
            <w:r w:rsidRPr="00C22B11">
              <w:t>İlişkin Açıklamalar</w:t>
            </w:r>
          </w:p>
        </w:tc>
        <w:tc>
          <w:tcPr>
            <w:tcW w:w="7676" w:type="dxa"/>
            <w:gridSpan w:val="3"/>
            <w:vAlign w:val="center"/>
          </w:tcPr>
          <w:p w:rsidR="00D363A6" w:rsidRPr="00C22B11" w:rsidRDefault="00500C44" w:rsidP="00D363A6">
            <w:pPr>
              <w:spacing w:line="220" w:lineRule="atLeast"/>
            </w:pPr>
            <w:r w:rsidRPr="00500C44">
              <w:t>Tercih edilen araç - gereçler en az bir ders öncesinden öğrencilere bildirilmeli, araç-gereç ve teknik seçimlerinde öğrencilerin ilgi ve istekleri dikkate alınmalıdır.</w:t>
            </w:r>
          </w:p>
        </w:tc>
      </w:tr>
    </w:tbl>
    <w:p w:rsidR="00A60F8E" w:rsidRPr="00C22B11" w:rsidRDefault="00A60F8E" w:rsidP="00A60F8E">
      <w:pPr>
        <w:tabs>
          <w:tab w:val="left" w:pos="7032"/>
        </w:tabs>
      </w:pPr>
      <w:r w:rsidRPr="00C22B11">
        <w:tab/>
        <w:t xml:space="preserve">   </w:t>
      </w:r>
      <w:r w:rsidR="00C22B11">
        <w:t>1</w:t>
      </w:r>
      <w:r w:rsidR="00145E53">
        <w:t>9</w:t>
      </w:r>
      <w:r w:rsidRPr="00C22B11">
        <w:t>.</w:t>
      </w:r>
      <w:r w:rsidR="002349F4" w:rsidRPr="00C22B11">
        <w:t>0</w:t>
      </w:r>
      <w:r w:rsidR="00A009A9" w:rsidRPr="00C22B11">
        <w:t>5</w:t>
      </w:r>
      <w:r w:rsidRPr="00C22B11">
        <w:t>.202</w:t>
      </w:r>
      <w:r w:rsidR="002349F4" w:rsidRPr="00C22B11">
        <w:t>5</w:t>
      </w:r>
    </w:p>
    <w:p w:rsidR="00B25DEF" w:rsidRPr="00C22B11" w:rsidRDefault="00B25DEF" w:rsidP="00A60F8E">
      <w:pPr>
        <w:tabs>
          <w:tab w:val="left" w:pos="7032"/>
        </w:tabs>
      </w:pPr>
    </w:p>
    <w:p w:rsidR="00181DFF" w:rsidRDefault="00181DFF" w:rsidP="00A60F8E">
      <w:pPr>
        <w:tabs>
          <w:tab w:val="left" w:pos="7032"/>
        </w:tabs>
      </w:pPr>
    </w:p>
    <w:p w:rsidR="00B56CE7" w:rsidRPr="00C22B11" w:rsidRDefault="00B56CE7" w:rsidP="00B56CE7">
      <w:pPr>
        <w:jc w:val="center"/>
        <w:rPr>
          <w:color w:val="000000" w:themeColor="text1"/>
        </w:rPr>
      </w:pPr>
      <w:r w:rsidRPr="00C22B11">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C22B11" w:rsidTr="00C06D18">
        <w:trPr>
          <w:trHeight w:val="340"/>
        </w:trPr>
        <w:tc>
          <w:tcPr>
            <w:tcW w:w="10194" w:type="dxa"/>
            <w:gridSpan w:val="4"/>
            <w:tcBorders>
              <w:left w:val="nil"/>
              <w:right w:val="nil"/>
            </w:tcBorders>
            <w:vAlign w:val="center"/>
          </w:tcPr>
          <w:p w:rsidR="00B56CE7" w:rsidRPr="00C22B11" w:rsidRDefault="00B56CE7" w:rsidP="00434A27">
            <w:r w:rsidRPr="00C22B11">
              <w:rPr>
                <w:color w:val="000000" w:themeColor="text1"/>
              </w:rPr>
              <w:t xml:space="preserve">BÖLÜM 1                                                                                                                  </w:t>
            </w:r>
            <w:r w:rsidR="002349F4" w:rsidRPr="00C22B11">
              <w:rPr>
                <w:color w:val="000000" w:themeColor="text1"/>
              </w:rPr>
              <w:t xml:space="preserve"> </w:t>
            </w:r>
            <w:r w:rsidR="00145E53" w:rsidRPr="00145E53">
              <w:t>19-23.05 .2025</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Dersin Adı</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MÜZİK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Süre</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40 dk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Sınıf</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2-D</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Öğrenme Alanı</w:t>
            </w:r>
          </w:p>
        </w:tc>
        <w:tc>
          <w:tcPr>
            <w:tcW w:w="7676" w:type="dxa"/>
            <w:gridSpan w:val="3"/>
            <w:vAlign w:val="center"/>
          </w:tcPr>
          <w:p w:rsidR="00B56CE7" w:rsidRPr="00C22B11" w:rsidRDefault="00C66900" w:rsidP="00C06D18">
            <w:pPr>
              <w:spacing w:line="220" w:lineRule="atLeast"/>
              <w:rPr>
                <w:color w:val="000000" w:themeColor="text1"/>
              </w:rPr>
            </w:pPr>
            <w:r w:rsidRPr="00C66900">
              <w:rPr>
                <w:color w:val="000000" w:themeColor="text1"/>
              </w:rPr>
              <w:t>Dinleme Söyleme</w:t>
            </w: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w:t>
            </w:r>
          </w:p>
        </w:tc>
      </w:tr>
      <w:tr w:rsidR="00B56CE7" w:rsidRPr="00C22B11" w:rsidTr="00C06D18">
        <w:trPr>
          <w:trHeight w:val="397"/>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Kazanımlar</w:t>
            </w:r>
          </w:p>
        </w:tc>
        <w:tc>
          <w:tcPr>
            <w:tcW w:w="6967" w:type="dxa"/>
            <w:gridSpan w:val="2"/>
            <w:vAlign w:val="center"/>
          </w:tcPr>
          <w:p w:rsidR="00C66900" w:rsidRPr="00C66900" w:rsidRDefault="00C66900" w:rsidP="00C66900">
            <w:pPr>
              <w:spacing w:line="220" w:lineRule="atLeast"/>
              <w:rPr>
                <w:color w:val="000000" w:themeColor="text1"/>
              </w:rPr>
            </w:pPr>
          </w:p>
          <w:p w:rsidR="00B56CE7" w:rsidRPr="00C22B11" w:rsidRDefault="00C66900" w:rsidP="00C66900">
            <w:pPr>
              <w:spacing w:line="220" w:lineRule="atLeast"/>
              <w:rPr>
                <w:color w:val="000000" w:themeColor="text1"/>
              </w:rPr>
            </w:pPr>
            <w:r w:rsidRPr="00C66900">
              <w:rPr>
                <w:color w:val="000000" w:themeColor="text1"/>
              </w:rPr>
              <w:t>Mü.2.A.4. Belirli gün ve haftalarla ilgili müzik etkinliklerine katılır.</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Öğrenme-Öğretme Yöntem ve teknikleri</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 xml:space="preserve">Anlatım, soru-cevap, söyleme, dinleme, uygulama, gösterip yaptırma, yaparak-yaşayarak öğrenme, </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Kullanılan Eğitim Teknolojileri Araç-Gereçler</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Ders kitabı, akıllı tahta</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Ders Alanı</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Sınıf</w:t>
            </w:r>
          </w:p>
        </w:tc>
      </w:tr>
      <w:tr w:rsidR="00B56CE7" w:rsidRPr="00C22B11" w:rsidTr="00C06D18">
        <w:trPr>
          <w:trHeight w:val="340"/>
        </w:trPr>
        <w:tc>
          <w:tcPr>
            <w:tcW w:w="10194" w:type="dxa"/>
            <w:gridSpan w:val="4"/>
            <w:vAlign w:val="center"/>
          </w:tcPr>
          <w:p w:rsidR="00B56CE7" w:rsidRPr="00C22B11" w:rsidRDefault="00B56CE7" w:rsidP="00C06D18">
            <w:pPr>
              <w:spacing w:line="220" w:lineRule="atLeast"/>
              <w:jc w:val="center"/>
              <w:rPr>
                <w:color w:val="000000" w:themeColor="text1"/>
              </w:rPr>
            </w:pPr>
            <w:r w:rsidRPr="00C22B11">
              <w:rPr>
                <w:color w:val="000000" w:themeColor="text1"/>
              </w:rPr>
              <w:t>ÖĞRENME-ÖĞRETME SÜRECİ</w:t>
            </w:r>
          </w:p>
        </w:tc>
      </w:tr>
      <w:tr w:rsidR="00505719" w:rsidRPr="00C22B11" w:rsidTr="00C06D18">
        <w:trPr>
          <w:trHeight w:val="340"/>
        </w:trPr>
        <w:tc>
          <w:tcPr>
            <w:tcW w:w="3227" w:type="dxa"/>
            <w:gridSpan w:val="2"/>
            <w:vAlign w:val="center"/>
          </w:tcPr>
          <w:p w:rsidR="00505719" w:rsidRPr="00C22B11" w:rsidRDefault="00505719" w:rsidP="00505719">
            <w:pPr>
              <w:spacing w:line="220" w:lineRule="atLeast"/>
              <w:ind w:left="-57" w:right="-113"/>
              <w:rPr>
                <w:color w:val="000000" w:themeColor="text1"/>
              </w:rPr>
            </w:pPr>
            <w:r w:rsidRPr="00C22B11">
              <w:rPr>
                <w:color w:val="000000" w:themeColor="text1"/>
              </w:rPr>
              <w:t>Etkinlik Örneği</w:t>
            </w:r>
          </w:p>
        </w:tc>
        <w:tc>
          <w:tcPr>
            <w:tcW w:w="6967" w:type="dxa"/>
            <w:gridSpan w:val="2"/>
            <w:vAlign w:val="center"/>
          </w:tcPr>
          <w:p w:rsidR="00505719" w:rsidRPr="00C22B11" w:rsidRDefault="00505719" w:rsidP="00505719">
            <w:pPr>
              <w:pStyle w:val="AralkYok"/>
              <w:rPr>
                <w:rFonts w:ascii="Times New Roman" w:hAnsi="Times New Roman"/>
                <w:sz w:val="24"/>
                <w:szCs w:val="24"/>
              </w:rPr>
            </w:pPr>
          </w:p>
        </w:tc>
      </w:tr>
      <w:tr w:rsidR="00D40D55" w:rsidRPr="00C22B11" w:rsidTr="00C25A69">
        <w:trPr>
          <w:trHeight w:val="2311"/>
        </w:trPr>
        <w:tc>
          <w:tcPr>
            <w:tcW w:w="10194" w:type="dxa"/>
            <w:gridSpan w:val="4"/>
            <w:vAlign w:val="center"/>
          </w:tcPr>
          <w:p w:rsidR="00A73F8E" w:rsidRDefault="000152AA" w:rsidP="000152AA">
            <w:pPr>
              <w:pStyle w:val="AralkYok"/>
              <w:rPr>
                <w:rFonts w:ascii="Times New Roman" w:hAnsi="Times New Roman"/>
                <w:iCs/>
                <w:sz w:val="24"/>
                <w:szCs w:val="24"/>
              </w:rPr>
            </w:pPr>
            <w:r>
              <w:rPr>
                <w:rFonts w:ascii="Times New Roman" w:hAnsi="Times New Roman"/>
                <w:iCs/>
                <w:sz w:val="24"/>
                <w:szCs w:val="24"/>
              </w:rPr>
              <w:t xml:space="preserve">19 Mayıs tarihinin </w:t>
            </w:r>
            <w:r w:rsidRPr="000152AA">
              <w:rPr>
                <w:rFonts w:ascii="Times New Roman" w:hAnsi="Times New Roman"/>
                <w:iCs/>
                <w:sz w:val="24"/>
                <w:szCs w:val="24"/>
              </w:rPr>
              <w:t>Millî Mücadele</w:t>
            </w:r>
            <w:r>
              <w:rPr>
                <w:rFonts w:ascii="Times New Roman" w:hAnsi="Times New Roman"/>
                <w:iCs/>
                <w:sz w:val="24"/>
                <w:szCs w:val="24"/>
              </w:rPr>
              <w:t xml:space="preserve"> </w:t>
            </w:r>
            <w:r w:rsidRPr="000152AA">
              <w:rPr>
                <w:rFonts w:ascii="Times New Roman" w:hAnsi="Times New Roman"/>
                <w:iCs/>
                <w:sz w:val="24"/>
                <w:szCs w:val="24"/>
              </w:rPr>
              <w:t xml:space="preserve"> </w:t>
            </w:r>
            <w:r>
              <w:rPr>
                <w:rFonts w:ascii="Times New Roman" w:hAnsi="Times New Roman"/>
                <w:iCs/>
                <w:sz w:val="24"/>
                <w:szCs w:val="24"/>
              </w:rPr>
              <w:t xml:space="preserve">açısından önemi anlatılır. </w:t>
            </w:r>
          </w:p>
          <w:p w:rsidR="000152AA" w:rsidRPr="000152AA" w:rsidRDefault="000152AA" w:rsidP="000152AA">
            <w:pPr>
              <w:pStyle w:val="AralkYok"/>
              <w:rPr>
                <w:rFonts w:ascii="Times New Roman" w:hAnsi="Times New Roman"/>
                <w:bCs/>
                <w:sz w:val="24"/>
                <w:szCs w:val="24"/>
              </w:rPr>
            </w:pPr>
            <w:r>
              <w:rPr>
                <w:rFonts w:ascii="Times New Roman" w:hAnsi="Times New Roman"/>
                <w:bCs/>
                <w:sz w:val="24"/>
                <w:szCs w:val="24"/>
              </w:rPr>
              <w:t>“</w:t>
            </w:r>
            <w:r w:rsidRPr="000152AA">
              <w:rPr>
                <w:rFonts w:ascii="Times New Roman" w:hAnsi="Times New Roman"/>
                <w:bCs/>
                <w:sz w:val="24"/>
                <w:szCs w:val="24"/>
              </w:rPr>
              <w:t>Gençlik Marşı” adlı marşı elektronik içerikten dinle</w:t>
            </w:r>
            <w:r>
              <w:rPr>
                <w:rFonts w:ascii="Times New Roman" w:hAnsi="Times New Roman"/>
                <w:bCs/>
                <w:sz w:val="24"/>
                <w:szCs w:val="24"/>
              </w:rPr>
              <w:t>tilir</w:t>
            </w:r>
            <w:r w:rsidRPr="000152AA">
              <w:rPr>
                <w:rFonts w:ascii="Times New Roman" w:hAnsi="Times New Roman"/>
                <w:bCs/>
                <w:sz w:val="24"/>
                <w:szCs w:val="24"/>
              </w:rPr>
              <w:t>.</w:t>
            </w:r>
            <w:r>
              <w:rPr>
                <w:rFonts w:ascii="Times New Roman" w:hAnsi="Times New Roman"/>
                <w:bCs/>
                <w:sz w:val="24"/>
                <w:szCs w:val="24"/>
              </w:rPr>
              <w:t xml:space="preserve"> Marşın konusu öğrencilere sorulur.</w:t>
            </w:r>
          </w:p>
          <w:p w:rsidR="000152AA" w:rsidRPr="00C22B11" w:rsidRDefault="000152AA" w:rsidP="000152AA">
            <w:pPr>
              <w:pStyle w:val="AralkYok"/>
              <w:rPr>
                <w:rFonts w:ascii="Times New Roman" w:hAnsi="Times New Roman"/>
                <w:bCs/>
                <w:sz w:val="24"/>
                <w:szCs w:val="24"/>
              </w:rPr>
            </w:pPr>
            <w:r>
              <w:rPr>
                <w:rFonts w:ascii="Times New Roman" w:hAnsi="Times New Roman"/>
                <w:bCs/>
                <w:sz w:val="24"/>
                <w:szCs w:val="24"/>
              </w:rPr>
              <w:t>Marş öğrencilerle birlikte söylenir. Marş öğrencilere söyletilir.</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Bireysel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(Ödev, deney, problem çözme vb.)</w:t>
            </w:r>
          </w:p>
        </w:tc>
        <w:tc>
          <w:tcPr>
            <w:tcW w:w="6967" w:type="dxa"/>
            <w:gridSpan w:val="2"/>
            <w:vAlign w:val="center"/>
          </w:tcPr>
          <w:p w:rsidR="002E4B1D" w:rsidRPr="00C22B11" w:rsidRDefault="003646E7" w:rsidP="002E4B1D">
            <w:pPr>
              <w:spacing w:line="220" w:lineRule="atLeast"/>
              <w:rPr>
                <w:color w:val="000000" w:themeColor="text1"/>
              </w:rPr>
            </w:pPr>
            <w:r w:rsidRPr="003646E7">
              <w:rPr>
                <w:color w:val="000000" w:themeColor="text1"/>
              </w:rPr>
              <w:t>Belirli gün ve haftalarda Atatürk ile ilgili müzik etkinliklerinde şarkılar dinler ve söyler.</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Grupla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(Proje, gezi, gözlem vb.)</w:t>
            </w:r>
          </w:p>
        </w:tc>
        <w:tc>
          <w:tcPr>
            <w:tcW w:w="6967" w:type="dxa"/>
            <w:gridSpan w:val="2"/>
            <w:vAlign w:val="center"/>
          </w:tcPr>
          <w:p w:rsidR="002E4B1D" w:rsidRPr="00C22B11" w:rsidRDefault="002E4B1D" w:rsidP="002E4B1D">
            <w:pPr>
              <w:spacing w:line="220" w:lineRule="atLeast"/>
              <w:rPr>
                <w:color w:val="000000" w:themeColor="text1"/>
              </w:rPr>
            </w:pPr>
          </w:p>
        </w:tc>
      </w:tr>
      <w:tr w:rsidR="002E4B1D" w:rsidRPr="00C22B11" w:rsidTr="000150A4">
        <w:trPr>
          <w:trHeight w:val="737"/>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Özet</w:t>
            </w:r>
          </w:p>
        </w:tc>
        <w:tc>
          <w:tcPr>
            <w:tcW w:w="6967" w:type="dxa"/>
            <w:gridSpan w:val="2"/>
            <w:vAlign w:val="center"/>
          </w:tcPr>
          <w:p w:rsidR="002E4B1D" w:rsidRPr="00C22B11" w:rsidRDefault="002E4B1D" w:rsidP="002E4B1D">
            <w:pPr>
              <w:spacing w:line="220" w:lineRule="atLeast"/>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III</w:t>
            </w:r>
          </w:p>
        </w:tc>
      </w:tr>
      <w:tr w:rsidR="002E4B1D" w:rsidRPr="00C22B11" w:rsidTr="00585AAE">
        <w:trPr>
          <w:trHeight w:val="340"/>
        </w:trPr>
        <w:tc>
          <w:tcPr>
            <w:tcW w:w="4361" w:type="dxa"/>
            <w:gridSpan w:val="3"/>
          </w:tcPr>
          <w:p w:rsidR="002E4B1D" w:rsidRPr="00C22B11" w:rsidRDefault="002E4B1D" w:rsidP="002E4B1D">
            <w:pPr>
              <w:keepNext/>
              <w:jc w:val="both"/>
              <w:outlineLvl w:val="0"/>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Bireysel öğrenme etkinliklerine yönelik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Ölçme-Değerlendirme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Grupla öğrenme etkinliklerine yönelik</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lang w:eastAsia="tr-TR"/>
              </w:rPr>
            </w:pPr>
            <w:r w:rsidRPr="00C22B11">
              <w:rPr>
                <w:rFonts w:eastAsia="Times New Roman"/>
                <w:color w:val="000000" w:themeColor="text1"/>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87705D" w:rsidRPr="00C22B11" w:rsidRDefault="0087705D" w:rsidP="0087705D">
            <w:pPr>
              <w:tabs>
                <w:tab w:val="left" w:pos="0"/>
              </w:tabs>
              <w:rPr>
                <w:rFonts w:eastAsia="Times New Roman"/>
                <w:color w:val="000000" w:themeColor="text1"/>
                <w:kern w:val="0"/>
                <w:lang w:eastAsia="tr-TR"/>
              </w:rPr>
            </w:pPr>
            <w:r w:rsidRPr="00C22B11">
              <w:rPr>
                <w:rFonts w:eastAsia="Times New Roman"/>
                <w:color w:val="000000" w:themeColor="text1"/>
                <w:kern w:val="0"/>
                <w:lang w:eastAsia="tr-TR"/>
              </w:rPr>
              <w:t>Öğrenciler etkinlik sürecine katılım sağladı mı?</w:t>
            </w:r>
          </w:p>
          <w:p w:rsidR="002E4B1D" w:rsidRPr="00C22B11" w:rsidRDefault="00371597" w:rsidP="0087705D">
            <w:pPr>
              <w:tabs>
                <w:tab w:val="left" w:pos="0"/>
              </w:tabs>
              <w:rPr>
                <w:rFonts w:eastAsia="Times New Roman"/>
                <w:bCs/>
                <w:color w:val="000000" w:themeColor="text1"/>
                <w:kern w:val="0"/>
                <w:lang w:eastAsia="tr-TR"/>
              </w:rPr>
            </w:pPr>
            <w:r w:rsidRPr="00C22B11">
              <w:rPr>
                <w:rFonts w:eastAsia="Times New Roman"/>
                <w:color w:val="000000" w:themeColor="text1"/>
                <w:kern w:val="0"/>
                <w:lang w:eastAsia="tr-TR"/>
              </w:rPr>
              <w:t>Şarkıyı birlikte söyleyebildiler</w:t>
            </w:r>
            <w:r w:rsidR="0087705D" w:rsidRPr="00C22B11">
              <w:rPr>
                <w:rFonts w:eastAsia="Times New Roman"/>
                <w:color w:val="000000" w:themeColor="text1"/>
                <w:kern w:val="0"/>
                <w:lang w:eastAsia="tr-TR"/>
              </w:rPr>
              <w:t xml:space="preserve"> mi?</w:t>
            </w:r>
          </w:p>
        </w:tc>
      </w:tr>
      <w:tr w:rsidR="002E4B1D" w:rsidRPr="00C22B11" w:rsidTr="00585AAE">
        <w:trPr>
          <w:trHeight w:val="340"/>
        </w:trPr>
        <w:tc>
          <w:tcPr>
            <w:tcW w:w="2518" w:type="dxa"/>
            <w:vAlign w:val="center"/>
          </w:tcPr>
          <w:p w:rsidR="002E4B1D" w:rsidRPr="00C22B11" w:rsidRDefault="002E4B1D" w:rsidP="002E4B1D">
            <w:pPr>
              <w:spacing w:line="220" w:lineRule="atLeast"/>
              <w:rPr>
                <w:color w:val="000000" w:themeColor="text1"/>
              </w:rPr>
            </w:pPr>
            <w:r w:rsidRPr="00C22B11">
              <w:rPr>
                <w:color w:val="000000" w:themeColor="text1"/>
              </w:rPr>
              <w:t>Dersin Diğer Derslerle İlişkisi/Açıklamalar</w:t>
            </w:r>
          </w:p>
        </w:tc>
        <w:tc>
          <w:tcPr>
            <w:tcW w:w="7676" w:type="dxa"/>
            <w:gridSpan w:val="3"/>
            <w:vAlign w:val="center"/>
          </w:tcPr>
          <w:p w:rsidR="002E4B1D" w:rsidRPr="00C22B11" w:rsidRDefault="002E4B1D" w:rsidP="002E4B1D">
            <w:pPr>
              <w:spacing w:line="220" w:lineRule="atLeast"/>
              <w:jc w:val="both"/>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IV</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 xml:space="preserve">Planın Uygulanmasına </w:t>
            </w:r>
          </w:p>
          <w:p w:rsidR="00B56CE7" w:rsidRPr="00C22B11" w:rsidRDefault="00B56CE7" w:rsidP="00C06D18">
            <w:pPr>
              <w:spacing w:line="220" w:lineRule="atLeast"/>
              <w:rPr>
                <w:color w:val="000000" w:themeColor="text1"/>
              </w:rPr>
            </w:pPr>
            <w:r w:rsidRPr="00C22B11">
              <w:rPr>
                <w:color w:val="000000" w:themeColor="text1"/>
              </w:rPr>
              <w:t>İlişkin Açıklamalar</w:t>
            </w:r>
          </w:p>
        </w:tc>
        <w:tc>
          <w:tcPr>
            <w:tcW w:w="7676" w:type="dxa"/>
            <w:gridSpan w:val="3"/>
            <w:vAlign w:val="center"/>
          </w:tcPr>
          <w:p w:rsidR="00B56CE7" w:rsidRPr="00C22B11" w:rsidRDefault="00844F82" w:rsidP="00C06D18">
            <w:pPr>
              <w:spacing w:line="220" w:lineRule="atLeast"/>
              <w:rPr>
                <w:color w:val="000000" w:themeColor="text1"/>
              </w:rPr>
            </w:pPr>
            <w:r w:rsidRPr="00C22B11">
              <w:rPr>
                <w:color w:val="000000" w:themeColor="text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DA657E" w:rsidRPr="00C22B11" w:rsidRDefault="00107C1E" w:rsidP="00107C1E">
      <w:pPr>
        <w:tabs>
          <w:tab w:val="left" w:pos="7116"/>
        </w:tabs>
      </w:pPr>
      <w:r w:rsidRPr="00C22B11">
        <w:tab/>
      </w:r>
      <w:r w:rsidR="00A626D4" w:rsidRPr="00C22B11">
        <w:t xml:space="preserve"> </w:t>
      </w:r>
      <w:r w:rsidR="00C22B11">
        <w:t>1</w:t>
      </w:r>
      <w:r w:rsidR="00145E53">
        <w:t>9</w:t>
      </w:r>
      <w:r w:rsidR="006A6ADF" w:rsidRPr="00C22B11">
        <w:t>.0</w:t>
      </w:r>
      <w:r w:rsidR="00A009A9" w:rsidRPr="00C22B11">
        <w:t>5</w:t>
      </w:r>
      <w:r w:rsidR="006A6ADF" w:rsidRPr="00C22B11">
        <w:t xml:space="preserve"> .2025</w:t>
      </w:r>
    </w:p>
    <w:sectPr w:rsidR="00DA657E" w:rsidRPr="00C22B11" w:rsidSect="003413AA">
      <w:footerReference w:type="default" r:id="rId7"/>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6B4" w:rsidRDefault="004976B4" w:rsidP="00E11122">
      <w:pPr>
        <w:spacing w:line="240" w:lineRule="auto"/>
      </w:pPr>
      <w:r>
        <w:separator/>
      </w:r>
    </w:p>
  </w:endnote>
  <w:endnote w:type="continuationSeparator" w:id="0">
    <w:p w:rsidR="004976B4" w:rsidRDefault="004976B4"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B70" w:rsidRPr="00D35AB9" w:rsidRDefault="00402B70" w:rsidP="00402B70">
    <w:pPr>
      <w:tabs>
        <w:tab w:val="left" w:pos="6750"/>
      </w:tabs>
    </w:pPr>
    <w:r>
      <w:t xml:space="preserve">             …………………………….                                                  …………………………….</w:t>
    </w:r>
  </w:p>
  <w:p w:rsidR="00402B70" w:rsidRPr="00D35AB9" w:rsidRDefault="00402B70" w:rsidP="00402B70">
    <w:pPr>
      <w:tabs>
        <w:tab w:val="left" w:pos="1305"/>
        <w:tab w:val="left" w:pos="6750"/>
      </w:tabs>
    </w:pPr>
    <w:r>
      <w:tab/>
      <w:t>Sınıf  Öğretmeni                                                                      Okul  Müdürü</w:t>
    </w:r>
  </w:p>
  <w:p w:rsidR="00402B70" w:rsidRDefault="00402B70" w:rsidP="00402B70">
    <w:pPr>
      <w:tabs>
        <w:tab w:val="left" w:pos="6750"/>
      </w:tabs>
    </w:pPr>
  </w:p>
  <w:p w:rsidR="00785C60" w:rsidRPr="00402B70" w:rsidRDefault="00785C60" w:rsidP="00402B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6B4" w:rsidRDefault="004976B4" w:rsidP="00E11122">
      <w:pPr>
        <w:spacing w:line="240" w:lineRule="auto"/>
      </w:pPr>
      <w:r>
        <w:separator/>
      </w:r>
    </w:p>
  </w:footnote>
  <w:footnote w:type="continuationSeparator" w:id="0">
    <w:p w:rsidR="004976B4" w:rsidRDefault="004976B4"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414295"/>
    <w:multiLevelType w:val="hybridMultilevel"/>
    <w:tmpl w:val="5D90B5A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63A1E"/>
    <w:multiLevelType w:val="hybridMultilevel"/>
    <w:tmpl w:val="8D880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10"/>
  </w:num>
  <w:num w:numId="8" w16cid:durableId="1015886162">
    <w:abstractNumId w:val="7"/>
  </w:num>
  <w:num w:numId="9" w16cid:durableId="1871989024">
    <w:abstractNumId w:val="6"/>
  </w:num>
  <w:num w:numId="10" w16cid:durableId="643118847">
    <w:abstractNumId w:val="8"/>
  </w:num>
  <w:num w:numId="11" w16cid:durableId="247230660">
    <w:abstractNumId w:val="11"/>
  </w:num>
  <w:num w:numId="12" w16cid:durableId="177459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2EC5"/>
    <w:rsid w:val="00014757"/>
    <w:rsid w:val="000152AA"/>
    <w:rsid w:val="00017545"/>
    <w:rsid w:val="00017E80"/>
    <w:rsid w:val="000246CE"/>
    <w:rsid w:val="0002470F"/>
    <w:rsid w:val="00030892"/>
    <w:rsid w:val="00031663"/>
    <w:rsid w:val="00033A98"/>
    <w:rsid w:val="00034466"/>
    <w:rsid w:val="00037D22"/>
    <w:rsid w:val="000417E1"/>
    <w:rsid w:val="0004223A"/>
    <w:rsid w:val="00044800"/>
    <w:rsid w:val="00045637"/>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5CDE"/>
    <w:rsid w:val="00077983"/>
    <w:rsid w:val="00086009"/>
    <w:rsid w:val="00087B50"/>
    <w:rsid w:val="0009024C"/>
    <w:rsid w:val="0009049B"/>
    <w:rsid w:val="00094AC7"/>
    <w:rsid w:val="00096125"/>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55CC"/>
    <w:rsid w:val="000E78A1"/>
    <w:rsid w:val="000F043A"/>
    <w:rsid w:val="000F1085"/>
    <w:rsid w:val="000F2751"/>
    <w:rsid w:val="000F277C"/>
    <w:rsid w:val="000F2DF2"/>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28B2"/>
    <w:rsid w:val="00134D64"/>
    <w:rsid w:val="001373AE"/>
    <w:rsid w:val="001379CD"/>
    <w:rsid w:val="00140868"/>
    <w:rsid w:val="00140DA8"/>
    <w:rsid w:val="00140F29"/>
    <w:rsid w:val="00143F4F"/>
    <w:rsid w:val="0014503C"/>
    <w:rsid w:val="001456C7"/>
    <w:rsid w:val="00145E53"/>
    <w:rsid w:val="00147856"/>
    <w:rsid w:val="00147D43"/>
    <w:rsid w:val="00150329"/>
    <w:rsid w:val="00151990"/>
    <w:rsid w:val="00152508"/>
    <w:rsid w:val="0016106F"/>
    <w:rsid w:val="00161223"/>
    <w:rsid w:val="00161988"/>
    <w:rsid w:val="00161A73"/>
    <w:rsid w:val="001655C3"/>
    <w:rsid w:val="001664C2"/>
    <w:rsid w:val="00167913"/>
    <w:rsid w:val="0017029F"/>
    <w:rsid w:val="00170427"/>
    <w:rsid w:val="00172A43"/>
    <w:rsid w:val="0017344F"/>
    <w:rsid w:val="00180608"/>
    <w:rsid w:val="00181DFF"/>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A6C27"/>
    <w:rsid w:val="001B00A4"/>
    <w:rsid w:val="001B20C0"/>
    <w:rsid w:val="001B29B8"/>
    <w:rsid w:val="001B3FE6"/>
    <w:rsid w:val="001B489A"/>
    <w:rsid w:val="001B55C4"/>
    <w:rsid w:val="001B5CE3"/>
    <w:rsid w:val="001C4806"/>
    <w:rsid w:val="001C4E63"/>
    <w:rsid w:val="001C5474"/>
    <w:rsid w:val="001D1124"/>
    <w:rsid w:val="001D44C6"/>
    <w:rsid w:val="001D57B9"/>
    <w:rsid w:val="001D5C0A"/>
    <w:rsid w:val="001D750C"/>
    <w:rsid w:val="001D7945"/>
    <w:rsid w:val="001E19F4"/>
    <w:rsid w:val="001E24F7"/>
    <w:rsid w:val="001E7EC7"/>
    <w:rsid w:val="001F18AF"/>
    <w:rsid w:val="001F2A4C"/>
    <w:rsid w:val="001F4766"/>
    <w:rsid w:val="001F7CF4"/>
    <w:rsid w:val="001F7D06"/>
    <w:rsid w:val="00200854"/>
    <w:rsid w:val="0020092E"/>
    <w:rsid w:val="0020391A"/>
    <w:rsid w:val="002048AB"/>
    <w:rsid w:val="00211156"/>
    <w:rsid w:val="00213402"/>
    <w:rsid w:val="00216A76"/>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F30"/>
    <w:rsid w:val="00242F7D"/>
    <w:rsid w:val="0025080B"/>
    <w:rsid w:val="002526B1"/>
    <w:rsid w:val="00253615"/>
    <w:rsid w:val="00254C79"/>
    <w:rsid w:val="00255435"/>
    <w:rsid w:val="00255504"/>
    <w:rsid w:val="00256FA1"/>
    <w:rsid w:val="00257D2B"/>
    <w:rsid w:val="00260241"/>
    <w:rsid w:val="002610CC"/>
    <w:rsid w:val="00262BE9"/>
    <w:rsid w:val="00263372"/>
    <w:rsid w:val="00264CA2"/>
    <w:rsid w:val="00270D13"/>
    <w:rsid w:val="0027269D"/>
    <w:rsid w:val="00272C3F"/>
    <w:rsid w:val="002735EB"/>
    <w:rsid w:val="00280279"/>
    <w:rsid w:val="00280908"/>
    <w:rsid w:val="00283091"/>
    <w:rsid w:val="00286CA1"/>
    <w:rsid w:val="00291B20"/>
    <w:rsid w:val="002925DC"/>
    <w:rsid w:val="00292F59"/>
    <w:rsid w:val="00293EB3"/>
    <w:rsid w:val="00294FD8"/>
    <w:rsid w:val="002A05F6"/>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6CB"/>
    <w:rsid w:val="00343B3C"/>
    <w:rsid w:val="0034550A"/>
    <w:rsid w:val="0034767C"/>
    <w:rsid w:val="00352E68"/>
    <w:rsid w:val="00353FFD"/>
    <w:rsid w:val="00360F5C"/>
    <w:rsid w:val="00361D15"/>
    <w:rsid w:val="00363E7C"/>
    <w:rsid w:val="003646E7"/>
    <w:rsid w:val="00366B34"/>
    <w:rsid w:val="00366C65"/>
    <w:rsid w:val="00367614"/>
    <w:rsid w:val="00371597"/>
    <w:rsid w:val="003734BD"/>
    <w:rsid w:val="003758EC"/>
    <w:rsid w:val="00376340"/>
    <w:rsid w:val="00377E1D"/>
    <w:rsid w:val="003802A0"/>
    <w:rsid w:val="0038048E"/>
    <w:rsid w:val="00380EA5"/>
    <w:rsid w:val="00382108"/>
    <w:rsid w:val="00384DE4"/>
    <w:rsid w:val="00385315"/>
    <w:rsid w:val="00385365"/>
    <w:rsid w:val="00390D28"/>
    <w:rsid w:val="003923C2"/>
    <w:rsid w:val="003A2297"/>
    <w:rsid w:val="003A46F0"/>
    <w:rsid w:val="003B0391"/>
    <w:rsid w:val="003B05F5"/>
    <w:rsid w:val="003B3C03"/>
    <w:rsid w:val="003B3DB5"/>
    <w:rsid w:val="003B3EB4"/>
    <w:rsid w:val="003B442A"/>
    <w:rsid w:val="003B4589"/>
    <w:rsid w:val="003B4E4C"/>
    <w:rsid w:val="003B720C"/>
    <w:rsid w:val="003C39D8"/>
    <w:rsid w:val="003C41E8"/>
    <w:rsid w:val="003C5633"/>
    <w:rsid w:val="003C7145"/>
    <w:rsid w:val="003D3D81"/>
    <w:rsid w:val="003E0311"/>
    <w:rsid w:val="003E4382"/>
    <w:rsid w:val="003E4A9A"/>
    <w:rsid w:val="003E582E"/>
    <w:rsid w:val="003E71B3"/>
    <w:rsid w:val="003E7B23"/>
    <w:rsid w:val="003F1CFC"/>
    <w:rsid w:val="003F3183"/>
    <w:rsid w:val="003F7033"/>
    <w:rsid w:val="00402B70"/>
    <w:rsid w:val="00402BE9"/>
    <w:rsid w:val="004070BD"/>
    <w:rsid w:val="00410C17"/>
    <w:rsid w:val="00411087"/>
    <w:rsid w:val="00411300"/>
    <w:rsid w:val="0041131C"/>
    <w:rsid w:val="00411973"/>
    <w:rsid w:val="0041332D"/>
    <w:rsid w:val="004206E2"/>
    <w:rsid w:val="00420F27"/>
    <w:rsid w:val="00423A42"/>
    <w:rsid w:val="00425D63"/>
    <w:rsid w:val="0043195A"/>
    <w:rsid w:val="004325EF"/>
    <w:rsid w:val="004328F1"/>
    <w:rsid w:val="00434A27"/>
    <w:rsid w:val="00435951"/>
    <w:rsid w:val="004369A9"/>
    <w:rsid w:val="004375E8"/>
    <w:rsid w:val="0044231D"/>
    <w:rsid w:val="0044490C"/>
    <w:rsid w:val="004455FB"/>
    <w:rsid w:val="00445D15"/>
    <w:rsid w:val="00450715"/>
    <w:rsid w:val="004515C5"/>
    <w:rsid w:val="00452EAF"/>
    <w:rsid w:val="00452F6D"/>
    <w:rsid w:val="00453E5F"/>
    <w:rsid w:val="00456041"/>
    <w:rsid w:val="0045718A"/>
    <w:rsid w:val="004637B7"/>
    <w:rsid w:val="00463DB8"/>
    <w:rsid w:val="00465E33"/>
    <w:rsid w:val="00476A7E"/>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976B4"/>
    <w:rsid w:val="004A099B"/>
    <w:rsid w:val="004A19F3"/>
    <w:rsid w:val="004A309C"/>
    <w:rsid w:val="004B0917"/>
    <w:rsid w:val="004B384D"/>
    <w:rsid w:val="004B4631"/>
    <w:rsid w:val="004B4D85"/>
    <w:rsid w:val="004B637B"/>
    <w:rsid w:val="004B77A9"/>
    <w:rsid w:val="004C02FF"/>
    <w:rsid w:val="004C2E88"/>
    <w:rsid w:val="004C7EC7"/>
    <w:rsid w:val="004D125E"/>
    <w:rsid w:val="004D1531"/>
    <w:rsid w:val="004D1C4D"/>
    <w:rsid w:val="004D24E9"/>
    <w:rsid w:val="004D652E"/>
    <w:rsid w:val="004E02FA"/>
    <w:rsid w:val="004E44B4"/>
    <w:rsid w:val="004E7C45"/>
    <w:rsid w:val="004F0398"/>
    <w:rsid w:val="004F2035"/>
    <w:rsid w:val="004F208F"/>
    <w:rsid w:val="004F4E88"/>
    <w:rsid w:val="004F737D"/>
    <w:rsid w:val="00500C44"/>
    <w:rsid w:val="005049C0"/>
    <w:rsid w:val="00505719"/>
    <w:rsid w:val="005061EC"/>
    <w:rsid w:val="005076EC"/>
    <w:rsid w:val="00507729"/>
    <w:rsid w:val="0051143C"/>
    <w:rsid w:val="00513648"/>
    <w:rsid w:val="005141C2"/>
    <w:rsid w:val="005217D7"/>
    <w:rsid w:val="005220DB"/>
    <w:rsid w:val="00523259"/>
    <w:rsid w:val="00524ECB"/>
    <w:rsid w:val="00527E98"/>
    <w:rsid w:val="0053024E"/>
    <w:rsid w:val="0053088A"/>
    <w:rsid w:val="00530A96"/>
    <w:rsid w:val="00533DA4"/>
    <w:rsid w:val="0053558F"/>
    <w:rsid w:val="0053607D"/>
    <w:rsid w:val="0053675E"/>
    <w:rsid w:val="005377CB"/>
    <w:rsid w:val="00541353"/>
    <w:rsid w:val="00543CA2"/>
    <w:rsid w:val="005472E7"/>
    <w:rsid w:val="00550788"/>
    <w:rsid w:val="00551523"/>
    <w:rsid w:val="00552563"/>
    <w:rsid w:val="00554859"/>
    <w:rsid w:val="005553B6"/>
    <w:rsid w:val="0055622B"/>
    <w:rsid w:val="00560924"/>
    <w:rsid w:val="005615E1"/>
    <w:rsid w:val="00564FC4"/>
    <w:rsid w:val="00566E69"/>
    <w:rsid w:val="00567E3B"/>
    <w:rsid w:val="005715FD"/>
    <w:rsid w:val="00571ADF"/>
    <w:rsid w:val="00572990"/>
    <w:rsid w:val="005729BA"/>
    <w:rsid w:val="00573745"/>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5897"/>
    <w:rsid w:val="005A65B0"/>
    <w:rsid w:val="005B071E"/>
    <w:rsid w:val="005B7D58"/>
    <w:rsid w:val="005C0577"/>
    <w:rsid w:val="005C0914"/>
    <w:rsid w:val="005C0EDA"/>
    <w:rsid w:val="005C2CD9"/>
    <w:rsid w:val="005C4B18"/>
    <w:rsid w:val="005C574F"/>
    <w:rsid w:val="005C6630"/>
    <w:rsid w:val="005C6685"/>
    <w:rsid w:val="005D4325"/>
    <w:rsid w:val="005D5665"/>
    <w:rsid w:val="005D6A2B"/>
    <w:rsid w:val="005D6B1F"/>
    <w:rsid w:val="005E2DFA"/>
    <w:rsid w:val="005E4BC1"/>
    <w:rsid w:val="005E518D"/>
    <w:rsid w:val="005E7807"/>
    <w:rsid w:val="005F00A3"/>
    <w:rsid w:val="005F3766"/>
    <w:rsid w:val="005F3D23"/>
    <w:rsid w:val="005F472C"/>
    <w:rsid w:val="005F5FA0"/>
    <w:rsid w:val="005F6448"/>
    <w:rsid w:val="005F6854"/>
    <w:rsid w:val="00602781"/>
    <w:rsid w:val="006028FD"/>
    <w:rsid w:val="00605AF7"/>
    <w:rsid w:val="006079B8"/>
    <w:rsid w:val="00607F43"/>
    <w:rsid w:val="0061135C"/>
    <w:rsid w:val="006148D4"/>
    <w:rsid w:val="00615C36"/>
    <w:rsid w:val="00621C8F"/>
    <w:rsid w:val="006245F5"/>
    <w:rsid w:val="0062474B"/>
    <w:rsid w:val="00630EFB"/>
    <w:rsid w:val="00630F1B"/>
    <w:rsid w:val="0063166A"/>
    <w:rsid w:val="006330E3"/>
    <w:rsid w:val="006342AB"/>
    <w:rsid w:val="006349AE"/>
    <w:rsid w:val="00634EB4"/>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3712"/>
    <w:rsid w:val="006752C8"/>
    <w:rsid w:val="00677E4F"/>
    <w:rsid w:val="00680229"/>
    <w:rsid w:val="00681922"/>
    <w:rsid w:val="00681B96"/>
    <w:rsid w:val="0068664A"/>
    <w:rsid w:val="00687CC0"/>
    <w:rsid w:val="00690B05"/>
    <w:rsid w:val="006923F4"/>
    <w:rsid w:val="00693A4F"/>
    <w:rsid w:val="00693DD7"/>
    <w:rsid w:val="006955FB"/>
    <w:rsid w:val="00695B8A"/>
    <w:rsid w:val="006A5113"/>
    <w:rsid w:val="006A6ADF"/>
    <w:rsid w:val="006A78F5"/>
    <w:rsid w:val="006B02BE"/>
    <w:rsid w:val="006B0905"/>
    <w:rsid w:val="006B0E22"/>
    <w:rsid w:val="006B294C"/>
    <w:rsid w:val="006B6059"/>
    <w:rsid w:val="006B6163"/>
    <w:rsid w:val="006B6D57"/>
    <w:rsid w:val="006C0405"/>
    <w:rsid w:val="006C2026"/>
    <w:rsid w:val="006C2A38"/>
    <w:rsid w:val="006C6407"/>
    <w:rsid w:val="006D2B69"/>
    <w:rsid w:val="006D373B"/>
    <w:rsid w:val="006D6353"/>
    <w:rsid w:val="006D66E2"/>
    <w:rsid w:val="006E0FEA"/>
    <w:rsid w:val="006E12AA"/>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173C8"/>
    <w:rsid w:val="0072074D"/>
    <w:rsid w:val="00723178"/>
    <w:rsid w:val="00723939"/>
    <w:rsid w:val="00723A20"/>
    <w:rsid w:val="00725237"/>
    <w:rsid w:val="007256DB"/>
    <w:rsid w:val="00725F5C"/>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0B92"/>
    <w:rsid w:val="00761BAA"/>
    <w:rsid w:val="00763F3B"/>
    <w:rsid w:val="00767EEE"/>
    <w:rsid w:val="007700B5"/>
    <w:rsid w:val="0077121A"/>
    <w:rsid w:val="007730E2"/>
    <w:rsid w:val="00774259"/>
    <w:rsid w:val="00775806"/>
    <w:rsid w:val="00775A03"/>
    <w:rsid w:val="00776614"/>
    <w:rsid w:val="00777511"/>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D5781"/>
    <w:rsid w:val="007E0048"/>
    <w:rsid w:val="007E5081"/>
    <w:rsid w:val="007F0C7B"/>
    <w:rsid w:val="007F18FC"/>
    <w:rsid w:val="00800BD9"/>
    <w:rsid w:val="00802884"/>
    <w:rsid w:val="00803188"/>
    <w:rsid w:val="008106F8"/>
    <w:rsid w:val="0081099A"/>
    <w:rsid w:val="00811AA8"/>
    <w:rsid w:val="008157EB"/>
    <w:rsid w:val="008166C7"/>
    <w:rsid w:val="008208DB"/>
    <w:rsid w:val="0082384A"/>
    <w:rsid w:val="00827F89"/>
    <w:rsid w:val="008342E7"/>
    <w:rsid w:val="00835F86"/>
    <w:rsid w:val="008361CC"/>
    <w:rsid w:val="008372B9"/>
    <w:rsid w:val="00837682"/>
    <w:rsid w:val="00837B90"/>
    <w:rsid w:val="00841002"/>
    <w:rsid w:val="00844C40"/>
    <w:rsid w:val="00844F82"/>
    <w:rsid w:val="00845449"/>
    <w:rsid w:val="008478A5"/>
    <w:rsid w:val="0085041F"/>
    <w:rsid w:val="00850A60"/>
    <w:rsid w:val="00853770"/>
    <w:rsid w:val="00854C27"/>
    <w:rsid w:val="00855964"/>
    <w:rsid w:val="008579C4"/>
    <w:rsid w:val="00860205"/>
    <w:rsid w:val="00860FCA"/>
    <w:rsid w:val="00861E39"/>
    <w:rsid w:val="008645A6"/>
    <w:rsid w:val="00864913"/>
    <w:rsid w:val="00870B10"/>
    <w:rsid w:val="00875C0C"/>
    <w:rsid w:val="00875FC5"/>
    <w:rsid w:val="0087705D"/>
    <w:rsid w:val="00880FF7"/>
    <w:rsid w:val="00881490"/>
    <w:rsid w:val="00881E48"/>
    <w:rsid w:val="00882E42"/>
    <w:rsid w:val="008853B1"/>
    <w:rsid w:val="008854B5"/>
    <w:rsid w:val="0089130F"/>
    <w:rsid w:val="00893D76"/>
    <w:rsid w:val="008947C3"/>
    <w:rsid w:val="00897151"/>
    <w:rsid w:val="00897632"/>
    <w:rsid w:val="008A047E"/>
    <w:rsid w:val="008A283B"/>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3CF2"/>
    <w:rsid w:val="008E5C58"/>
    <w:rsid w:val="008E6396"/>
    <w:rsid w:val="008E688B"/>
    <w:rsid w:val="008E76AA"/>
    <w:rsid w:val="008F03E2"/>
    <w:rsid w:val="008F2F22"/>
    <w:rsid w:val="008F3DEF"/>
    <w:rsid w:val="008F4A81"/>
    <w:rsid w:val="00901918"/>
    <w:rsid w:val="00903E30"/>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46BB4"/>
    <w:rsid w:val="0095062A"/>
    <w:rsid w:val="00962802"/>
    <w:rsid w:val="009660DE"/>
    <w:rsid w:val="00967268"/>
    <w:rsid w:val="00967461"/>
    <w:rsid w:val="00970D3B"/>
    <w:rsid w:val="00970E8C"/>
    <w:rsid w:val="0097114C"/>
    <w:rsid w:val="00973165"/>
    <w:rsid w:val="009743B7"/>
    <w:rsid w:val="00974B58"/>
    <w:rsid w:val="00975228"/>
    <w:rsid w:val="00975A87"/>
    <w:rsid w:val="009817B2"/>
    <w:rsid w:val="00990BE8"/>
    <w:rsid w:val="00992089"/>
    <w:rsid w:val="00993E73"/>
    <w:rsid w:val="00994EC9"/>
    <w:rsid w:val="00996A8A"/>
    <w:rsid w:val="009A00BC"/>
    <w:rsid w:val="009A1090"/>
    <w:rsid w:val="009A4328"/>
    <w:rsid w:val="009A4B2B"/>
    <w:rsid w:val="009A541F"/>
    <w:rsid w:val="009A5A96"/>
    <w:rsid w:val="009A6E59"/>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A009A9"/>
    <w:rsid w:val="00A012E1"/>
    <w:rsid w:val="00A06172"/>
    <w:rsid w:val="00A061FD"/>
    <w:rsid w:val="00A15DEA"/>
    <w:rsid w:val="00A1613C"/>
    <w:rsid w:val="00A1646F"/>
    <w:rsid w:val="00A16B3B"/>
    <w:rsid w:val="00A17484"/>
    <w:rsid w:val="00A210A1"/>
    <w:rsid w:val="00A260D5"/>
    <w:rsid w:val="00A263E1"/>
    <w:rsid w:val="00A26BE8"/>
    <w:rsid w:val="00A317BE"/>
    <w:rsid w:val="00A3180D"/>
    <w:rsid w:val="00A32078"/>
    <w:rsid w:val="00A32AD1"/>
    <w:rsid w:val="00A37B1F"/>
    <w:rsid w:val="00A41867"/>
    <w:rsid w:val="00A42C41"/>
    <w:rsid w:val="00A4459E"/>
    <w:rsid w:val="00A53A2D"/>
    <w:rsid w:val="00A56C51"/>
    <w:rsid w:val="00A56FA3"/>
    <w:rsid w:val="00A60F8E"/>
    <w:rsid w:val="00A626D4"/>
    <w:rsid w:val="00A630A6"/>
    <w:rsid w:val="00A64C23"/>
    <w:rsid w:val="00A65A5D"/>
    <w:rsid w:val="00A662E3"/>
    <w:rsid w:val="00A66D37"/>
    <w:rsid w:val="00A70373"/>
    <w:rsid w:val="00A70C4C"/>
    <w:rsid w:val="00A726FD"/>
    <w:rsid w:val="00A7274A"/>
    <w:rsid w:val="00A72846"/>
    <w:rsid w:val="00A73F8E"/>
    <w:rsid w:val="00A75E89"/>
    <w:rsid w:val="00A8407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1234"/>
    <w:rsid w:val="00AF1C54"/>
    <w:rsid w:val="00AF36BB"/>
    <w:rsid w:val="00AF4EB5"/>
    <w:rsid w:val="00AF66F6"/>
    <w:rsid w:val="00AF6D97"/>
    <w:rsid w:val="00B015D6"/>
    <w:rsid w:val="00B05B61"/>
    <w:rsid w:val="00B16322"/>
    <w:rsid w:val="00B166F6"/>
    <w:rsid w:val="00B20FD4"/>
    <w:rsid w:val="00B24BBD"/>
    <w:rsid w:val="00B25DEF"/>
    <w:rsid w:val="00B270C0"/>
    <w:rsid w:val="00B27134"/>
    <w:rsid w:val="00B30BC3"/>
    <w:rsid w:val="00B312DD"/>
    <w:rsid w:val="00B32020"/>
    <w:rsid w:val="00B3381E"/>
    <w:rsid w:val="00B3424C"/>
    <w:rsid w:val="00B36E1C"/>
    <w:rsid w:val="00B373F5"/>
    <w:rsid w:val="00B42381"/>
    <w:rsid w:val="00B43790"/>
    <w:rsid w:val="00B507FC"/>
    <w:rsid w:val="00B5297E"/>
    <w:rsid w:val="00B5339B"/>
    <w:rsid w:val="00B537D1"/>
    <w:rsid w:val="00B53D02"/>
    <w:rsid w:val="00B56CE7"/>
    <w:rsid w:val="00B57F76"/>
    <w:rsid w:val="00B60C42"/>
    <w:rsid w:val="00B60E1C"/>
    <w:rsid w:val="00B667E1"/>
    <w:rsid w:val="00B66D2B"/>
    <w:rsid w:val="00B71E89"/>
    <w:rsid w:val="00B72A39"/>
    <w:rsid w:val="00B7320E"/>
    <w:rsid w:val="00B76B8D"/>
    <w:rsid w:val="00B82BA8"/>
    <w:rsid w:val="00B82CAC"/>
    <w:rsid w:val="00B847B1"/>
    <w:rsid w:val="00B86450"/>
    <w:rsid w:val="00B907C6"/>
    <w:rsid w:val="00B94CD3"/>
    <w:rsid w:val="00B97812"/>
    <w:rsid w:val="00BA2C18"/>
    <w:rsid w:val="00BA52BE"/>
    <w:rsid w:val="00BA56F0"/>
    <w:rsid w:val="00BA7AFA"/>
    <w:rsid w:val="00BA7E58"/>
    <w:rsid w:val="00BB049E"/>
    <w:rsid w:val="00BB2975"/>
    <w:rsid w:val="00BB36D7"/>
    <w:rsid w:val="00BB3BB2"/>
    <w:rsid w:val="00BB3C36"/>
    <w:rsid w:val="00BB43D8"/>
    <w:rsid w:val="00BB4E24"/>
    <w:rsid w:val="00BB56FD"/>
    <w:rsid w:val="00BB6342"/>
    <w:rsid w:val="00BC29ED"/>
    <w:rsid w:val="00BC3DC5"/>
    <w:rsid w:val="00BD1B11"/>
    <w:rsid w:val="00BD1DDA"/>
    <w:rsid w:val="00BD6E16"/>
    <w:rsid w:val="00BD789F"/>
    <w:rsid w:val="00BE2E4F"/>
    <w:rsid w:val="00BF062E"/>
    <w:rsid w:val="00BF13A1"/>
    <w:rsid w:val="00BF1A2C"/>
    <w:rsid w:val="00BF1F76"/>
    <w:rsid w:val="00BF2A5C"/>
    <w:rsid w:val="00BF31C8"/>
    <w:rsid w:val="00BF3A99"/>
    <w:rsid w:val="00C038CA"/>
    <w:rsid w:val="00C05EC5"/>
    <w:rsid w:val="00C06F2E"/>
    <w:rsid w:val="00C101D7"/>
    <w:rsid w:val="00C1181B"/>
    <w:rsid w:val="00C11FE1"/>
    <w:rsid w:val="00C123B1"/>
    <w:rsid w:val="00C124A1"/>
    <w:rsid w:val="00C12B61"/>
    <w:rsid w:val="00C16D05"/>
    <w:rsid w:val="00C21053"/>
    <w:rsid w:val="00C2257F"/>
    <w:rsid w:val="00C22615"/>
    <w:rsid w:val="00C22B11"/>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297A"/>
    <w:rsid w:val="00C55110"/>
    <w:rsid w:val="00C557E3"/>
    <w:rsid w:val="00C60646"/>
    <w:rsid w:val="00C619D7"/>
    <w:rsid w:val="00C61A37"/>
    <w:rsid w:val="00C626A2"/>
    <w:rsid w:val="00C6333F"/>
    <w:rsid w:val="00C6360D"/>
    <w:rsid w:val="00C6445E"/>
    <w:rsid w:val="00C64661"/>
    <w:rsid w:val="00C65132"/>
    <w:rsid w:val="00C65160"/>
    <w:rsid w:val="00C66900"/>
    <w:rsid w:val="00C67B72"/>
    <w:rsid w:val="00C73D38"/>
    <w:rsid w:val="00C76537"/>
    <w:rsid w:val="00C76871"/>
    <w:rsid w:val="00C77E3D"/>
    <w:rsid w:val="00C80584"/>
    <w:rsid w:val="00C84100"/>
    <w:rsid w:val="00C84241"/>
    <w:rsid w:val="00C87F22"/>
    <w:rsid w:val="00C9042B"/>
    <w:rsid w:val="00C943F9"/>
    <w:rsid w:val="00C96611"/>
    <w:rsid w:val="00C9683B"/>
    <w:rsid w:val="00CA3C9C"/>
    <w:rsid w:val="00CB281D"/>
    <w:rsid w:val="00CB351F"/>
    <w:rsid w:val="00CB71F6"/>
    <w:rsid w:val="00CC4035"/>
    <w:rsid w:val="00CC4A8A"/>
    <w:rsid w:val="00CC4BD7"/>
    <w:rsid w:val="00CD1B33"/>
    <w:rsid w:val="00CD3424"/>
    <w:rsid w:val="00CD4C02"/>
    <w:rsid w:val="00CD56E9"/>
    <w:rsid w:val="00CD5B33"/>
    <w:rsid w:val="00CD6917"/>
    <w:rsid w:val="00CE2A49"/>
    <w:rsid w:val="00CE577A"/>
    <w:rsid w:val="00CE59FE"/>
    <w:rsid w:val="00CF4065"/>
    <w:rsid w:val="00CF55E0"/>
    <w:rsid w:val="00CF5B89"/>
    <w:rsid w:val="00CF749C"/>
    <w:rsid w:val="00CF7BEE"/>
    <w:rsid w:val="00D00032"/>
    <w:rsid w:val="00D0202C"/>
    <w:rsid w:val="00D0469D"/>
    <w:rsid w:val="00D0515F"/>
    <w:rsid w:val="00D104F7"/>
    <w:rsid w:val="00D1093D"/>
    <w:rsid w:val="00D12201"/>
    <w:rsid w:val="00D12AD4"/>
    <w:rsid w:val="00D14F2E"/>
    <w:rsid w:val="00D17275"/>
    <w:rsid w:val="00D17D1A"/>
    <w:rsid w:val="00D210DB"/>
    <w:rsid w:val="00D2125F"/>
    <w:rsid w:val="00D224ED"/>
    <w:rsid w:val="00D22882"/>
    <w:rsid w:val="00D24B44"/>
    <w:rsid w:val="00D33D04"/>
    <w:rsid w:val="00D34B67"/>
    <w:rsid w:val="00D353C8"/>
    <w:rsid w:val="00D35AB9"/>
    <w:rsid w:val="00D36251"/>
    <w:rsid w:val="00D363A6"/>
    <w:rsid w:val="00D40D55"/>
    <w:rsid w:val="00D42780"/>
    <w:rsid w:val="00D44ADE"/>
    <w:rsid w:val="00D45EC9"/>
    <w:rsid w:val="00D46EE0"/>
    <w:rsid w:val="00D50E6D"/>
    <w:rsid w:val="00D50F56"/>
    <w:rsid w:val="00D52131"/>
    <w:rsid w:val="00D53839"/>
    <w:rsid w:val="00D56A92"/>
    <w:rsid w:val="00D5744A"/>
    <w:rsid w:val="00D60E3F"/>
    <w:rsid w:val="00D67D16"/>
    <w:rsid w:val="00D70D8A"/>
    <w:rsid w:val="00D73B26"/>
    <w:rsid w:val="00D73C07"/>
    <w:rsid w:val="00D74130"/>
    <w:rsid w:val="00D74DEF"/>
    <w:rsid w:val="00D80604"/>
    <w:rsid w:val="00D81350"/>
    <w:rsid w:val="00D815F4"/>
    <w:rsid w:val="00D838F5"/>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615C"/>
    <w:rsid w:val="00DB619E"/>
    <w:rsid w:val="00DC704F"/>
    <w:rsid w:val="00DD327A"/>
    <w:rsid w:val="00DD3BB0"/>
    <w:rsid w:val="00DD3E3F"/>
    <w:rsid w:val="00DD5141"/>
    <w:rsid w:val="00DD6495"/>
    <w:rsid w:val="00DD6533"/>
    <w:rsid w:val="00DE07E5"/>
    <w:rsid w:val="00DE18B4"/>
    <w:rsid w:val="00DE2BD6"/>
    <w:rsid w:val="00DE46FC"/>
    <w:rsid w:val="00DE4CEB"/>
    <w:rsid w:val="00DF1CF4"/>
    <w:rsid w:val="00DF2517"/>
    <w:rsid w:val="00DF27F2"/>
    <w:rsid w:val="00DF327A"/>
    <w:rsid w:val="00DF6217"/>
    <w:rsid w:val="00DF71A4"/>
    <w:rsid w:val="00DF748C"/>
    <w:rsid w:val="00E001FA"/>
    <w:rsid w:val="00E02106"/>
    <w:rsid w:val="00E030BC"/>
    <w:rsid w:val="00E031B2"/>
    <w:rsid w:val="00E05B55"/>
    <w:rsid w:val="00E0664E"/>
    <w:rsid w:val="00E07224"/>
    <w:rsid w:val="00E075C4"/>
    <w:rsid w:val="00E11122"/>
    <w:rsid w:val="00E11715"/>
    <w:rsid w:val="00E14549"/>
    <w:rsid w:val="00E14D5A"/>
    <w:rsid w:val="00E15890"/>
    <w:rsid w:val="00E15E8E"/>
    <w:rsid w:val="00E16716"/>
    <w:rsid w:val="00E16E36"/>
    <w:rsid w:val="00E21799"/>
    <w:rsid w:val="00E245FD"/>
    <w:rsid w:val="00E254E6"/>
    <w:rsid w:val="00E31F4C"/>
    <w:rsid w:val="00E34CB3"/>
    <w:rsid w:val="00E34FCA"/>
    <w:rsid w:val="00E35C51"/>
    <w:rsid w:val="00E438BF"/>
    <w:rsid w:val="00E43CDD"/>
    <w:rsid w:val="00E47EB6"/>
    <w:rsid w:val="00E50A89"/>
    <w:rsid w:val="00E50E44"/>
    <w:rsid w:val="00E511D8"/>
    <w:rsid w:val="00E53D52"/>
    <w:rsid w:val="00E5423F"/>
    <w:rsid w:val="00E55D0E"/>
    <w:rsid w:val="00E56711"/>
    <w:rsid w:val="00E57D15"/>
    <w:rsid w:val="00E60A81"/>
    <w:rsid w:val="00E64A77"/>
    <w:rsid w:val="00E66DED"/>
    <w:rsid w:val="00E7154E"/>
    <w:rsid w:val="00E71A2B"/>
    <w:rsid w:val="00E731BA"/>
    <w:rsid w:val="00E73994"/>
    <w:rsid w:val="00E745F9"/>
    <w:rsid w:val="00E76980"/>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5F75"/>
    <w:rsid w:val="00EB60D7"/>
    <w:rsid w:val="00EB6139"/>
    <w:rsid w:val="00EB6BAF"/>
    <w:rsid w:val="00EB6F51"/>
    <w:rsid w:val="00EB7349"/>
    <w:rsid w:val="00EC0D5D"/>
    <w:rsid w:val="00EC287D"/>
    <w:rsid w:val="00EC323A"/>
    <w:rsid w:val="00EC56A3"/>
    <w:rsid w:val="00EC60D9"/>
    <w:rsid w:val="00EC73F3"/>
    <w:rsid w:val="00ED048D"/>
    <w:rsid w:val="00ED2E5F"/>
    <w:rsid w:val="00ED3E48"/>
    <w:rsid w:val="00ED677E"/>
    <w:rsid w:val="00EE4C71"/>
    <w:rsid w:val="00EE560E"/>
    <w:rsid w:val="00EE573F"/>
    <w:rsid w:val="00EE7EA8"/>
    <w:rsid w:val="00EF373D"/>
    <w:rsid w:val="00F02475"/>
    <w:rsid w:val="00F02AB3"/>
    <w:rsid w:val="00F02E98"/>
    <w:rsid w:val="00F04604"/>
    <w:rsid w:val="00F050EC"/>
    <w:rsid w:val="00F0755E"/>
    <w:rsid w:val="00F07D16"/>
    <w:rsid w:val="00F102B4"/>
    <w:rsid w:val="00F11C3C"/>
    <w:rsid w:val="00F12BC6"/>
    <w:rsid w:val="00F13047"/>
    <w:rsid w:val="00F1726D"/>
    <w:rsid w:val="00F224B4"/>
    <w:rsid w:val="00F22BA4"/>
    <w:rsid w:val="00F23290"/>
    <w:rsid w:val="00F233F7"/>
    <w:rsid w:val="00F2374E"/>
    <w:rsid w:val="00F23F1D"/>
    <w:rsid w:val="00F242D4"/>
    <w:rsid w:val="00F26532"/>
    <w:rsid w:val="00F26700"/>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45FD"/>
    <w:rsid w:val="00F56F31"/>
    <w:rsid w:val="00F56FEE"/>
    <w:rsid w:val="00F6797F"/>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25B"/>
    <w:rsid w:val="00FD68CF"/>
    <w:rsid w:val="00FF2D28"/>
    <w:rsid w:val="00FF4B9F"/>
    <w:rsid w:val="00FF68AF"/>
    <w:rsid w:val="00FF7088"/>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D53DC"/>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8987</TotalTime>
  <Pages>6</Pages>
  <Words>2132</Words>
  <Characters>12154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753</cp:revision>
  <dcterms:created xsi:type="dcterms:W3CDTF">2019-03-03T14:07:00Z</dcterms:created>
  <dcterms:modified xsi:type="dcterms:W3CDTF">2025-05-03T15:19:00Z</dcterms:modified>
  <cp:category/>
</cp:coreProperties>
</file>