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92" w:rsidRPr="008D3CA3" w:rsidRDefault="00361F29" w:rsidP="002A3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t>2024-2025 EĞİTİM ÖĞRETİM YILI</w:t>
      </w:r>
    </w:p>
    <w:p w:rsidR="00361F29" w:rsidRPr="008D3CA3" w:rsidRDefault="007B686B" w:rsidP="002A3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361F29" w:rsidRPr="008D3CA3" w:rsidRDefault="00361F29" w:rsidP="002A3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E1F37">
        <w:rPr>
          <w:rFonts w:ascii="Times New Roman" w:hAnsi="Times New Roman" w:cs="Times New Roman"/>
          <w:b/>
          <w:bCs/>
          <w:sz w:val="24"/>
          <w:szCs w:val="24"/>
        </w:rPr>
        <w:t>ÜRKİ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YE YÜZYILI MAARİF MODELİ 1.SINIF </w:t>
      </w:r>
      <w:r w:rsidR="00A91EC0">
        <w:rPr>
          <w:rFonts w:ascii="Times New Roman" w:hAnsi="Times New Roman" w:cs="Times New Roman"/>
          <w:b/>
          <w:bCs/>
          <w:sz w:val="24"/>
          <w:szCs w:val="24"/>
        </w:rPr>
        <w:t xml:space="preserve">TÜRKÇE </w:t>
      </w:r>
      <w:r w:rsidR="007C2967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:rsidR="00361F29" w:rsidRPr="008D3CA3" w:rsidRDefault="000F2E84" w:rsidP="002A3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5A2692" w:rsidRPr="005B2B6A" w:rsidTr="00102850">
        <w:trPr>
          <w:trHeight w:val="280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4A63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316D0" w:rsidRPr="00A24CB1" w:rsidRDefault="000F4A63" w:rsidP="000F4A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5A2692" w:rsidRPr="005B2B6A" w:rsidTr="00102850">
        <w:trPr>
          <w:trHeight w:val="338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100DE3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ED501E">
              <w:rPr>
                <w:rFonts w:ascii="Times New Roman" w:hAnsi="Times New Roman" w:cs="Times New Roman"/>
                <w:sz w:val="24"/>
                <w:szCs w:val="24"/>
              </w:rPr>
              <w:t>FASİKÜL Etkinlikleri</w:t>
            </w:r>
          </w:p>
          <w:p w:rsidR="00ED501E" w:rsidRDefault="00ED501E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ED501E" w:rsidRPr="005B2B6A" w:rsidRDefault="00ED501E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642E5A" w:rsidRPr="005B2B6A" w:rsidTr="00102850">
        <w:trPr>
          <w:trHeight w:val="414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9557B1" w:rsidRDefault="003C5A7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B45AA6">
              <w:rPr>
                <w:rFonts w:ascii="Times New Roman" w:hAnsi="Times New Roman" w:cs="Times New Roman"/>
                <w:sz w:val="24"/>
                <w:szCs w:val="24"/>
              </w:rPr>
              <w:t>tanıtım videoları.</w:t>
            </w:r>
          </w:p>
          <w:p w:rsidR="00B45AA6" w:rsidRDefault="00B45AA6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B45AA6" w:rsidRDefault="005F1DDE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5F1DDE" w:rsidRPr="005B2B6A" w:rsidRDefault="005F1DDE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C9071B" w:rsidRDefault="00C9071B" w:rsidP="005A2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Öğrencilere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nefes çalışmaları (rüzgâr gülü uçurma, balon şişirme), parmak kaslarını geliştirme çalışmaları (oyun hamuru, boncuk dizme, makarna dizme), el ve göz koordinasyonu çalışmaları (renkli kâğıtları şeker maşasıyla ayırma, düğme ilikleme) yaptırıldı.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DC2949" w:rsidRPr="00DC2949" w:rsidRDefault="00DC2949" w:rsidP="00DC2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9557B1" w:rsidRPr="005B2B6A" w:rsidRDefault="00DC2949" w:rsidP="00DC2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753E6F">
        <w:trPr>
          <w:trHeight w:val="1020"/>
        </w:trPr>
        <w:tc>
          <w:tcPr>
            <w:tcW w:w="9062" w:type="dxa"/>
            <w:vAlign w:val="center"/>
          </w:tcPr>
          <w:p w:rsidR="00214B29" w:rsidRPr="005B2B6A" w:rsidRDefault="00A351D5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</w:t>
            </w:r>
            <w:r w:rsidR="00652D2D">
              <w:rPr>
                <w:rFonts w:ascii="Times New Roman" w:hAnsi="Times New Roman" w:cs="Times New Roman"/>
                <w:sz w:val="24"/>
                <w:szCs w:val="24"/>
              </w:rPr>
              <w:t xml:space="preserve">ve Türkçe Kitabı oldukça güzel hazırlanmış. Okuma -Yazma öğretimini </w:t>
            </w:r>
            <w:r w:rsidR="00753E6F">
              <w:rPr>
                <w:rFonts w:ascii="Times New Roman" w:hAnsi="Times New Roman" w:cs="Times New Roman"/>
                <w:sz w:val="24"/>
                <w:szCs w:val="24"/>
              </w:rPr>
              <w:t xml:space="preserve">kolaylaştırıcı, 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yerinde </w:t>
            </w:r>
            <w:r w:rsidR="00640D0A">
              <w:rPr>
                <w:rFonts w:ascii="Times New Roman" w:hAnsi="Times New Roman" w:cs="Times New Roman"/>
                <w:sz w:val="24"/>
                <w:szCs w:val="24"/>
              </w:rPr>
              <w:t>görsell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erle </w:t>
            </w:r>
            <w:r w:rsidR="00A43FCD">
              <w:rPr>
                <w:rFonts w:ascii="Times New Roman" w:hAnsi="Times New Roman" w:cs="Times New Roman"/>
                <w:sz w:val="24"/>
                <w:szCs w:val="24"/>
              </w:rPr>
              <w:t xml:space="preserve">sade </w:t>
            </w:r>
            <w:r w:rsidR="00753E6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C67D22">
              <w:rPr>
                <w:rFonts w:ascii="Times New Roman" w:hAnsi="Times New Roman" w:cs="Times New Roman"/>
                <w:sz w:val="24"/>
                <w:szCs w:val="24"/>
              </w:rPr>
              <w:t xml:space="preserve"> anlaşılır şekilde hazırlanmış.</w:t>
            </w:r>
          </w:p>
        </w:tc>
      </w:tr>
    </w:tbl>
    <w:p w:rsidR="007B686B" w:rsidRDefault="007B686B" w:rsidP="007B686B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7B686B" w:rsidRPr="00A47CE7" w:rsidRDefault="007B686B" w:rsidP="007B68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F2E84" w:rsidRPr="008D3CA3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0F2E84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BE1F37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="000F2E84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BB46E3" w:rsidRDefault="00BB46E3" w:rsidP="007F5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Öğrencilerin her biri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en sınıf ile ilgili bir sözcük söylemeleri isten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 Söylenen sözcükler ile çeşitli ritim ve ezgiler birleştirilerek sınıf şarkısı meydana getiril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 İş birliği, dayanışma, birlik olma duyguları kazandırılmaya çalışıl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dı</w:t>
            </w:r>
            <w:r w:rsidRPr="00BB46E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hazırlanmış. Okuma -Yazma öğretimini kolaylaştırıcı, yerinde görsellerle sade ve anlaşılır şekilde hazırlanmış.</w:t>
            </w:r>
            <w:r w:rsidR="00C9071B">
              <w:rPr>
                <w:rFonts w:ascii="Times New Roman" w:hAnsi="Times New Roman" w:cs="Times New Roman"/>
                <w:sz w:val="24"/>
                <w:szCs w:val="24"/>
              </w:rPr>
              <w:t xml:space="preserve"> Etkinlikleri kolayca yaptıkları için kalıcı öğrenme gerçekleşti.</w:t>
            </w:r>
          </w:p>
        </w:tc>
      </w:tr>
    </w:tbl>
    <w:p w:rsidR="007B686B" w:rsidRDefault="007B686B" w:rsidP="007B686B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7B686B" w:rsidRPr="00A47CE7" w:rsidRDefault="007B686B" w:rsidP="007B68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F2E84" w:rsidRPr="008D3CA3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0F2E84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BE1F37">
        <w:rPr>
          <w:rFonts w:ascii="Times New Roman" w:hAnsi="Times New Roman" w:cs="Times New Roman"/>
          <w:b/>
          <w:bCs/>
          <w:sz w:val="24"/>
          <w:szCs w:val="24"/>
        </w:rPr>
        <w:t>SIM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>ğrencilerin çok yönlü gelişimini destekle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 ve eğitim sürecini daha ilgi çekici ve anlamlı hale getir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 için sınıf içi kelime oyunları düzenlendi.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C9071B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İkinci ses grubuyla birlikte </w:t>
            </w:r>
            <w:r w:rsidR="00676B54">
              <w:rPr>
                <w:rFonts w:ascii="Times New Roman" w:hAnsi="Times New Roman" w:cs="Times New Roman"/>
                <w:sz w:val="24"/>
                <w:szCs w:val="24"/>
              </w:rPr>
              <w:t>cümle etkinlikleri ve noktalama işaretlerinin kullanımı başlamıştır. Kitaptaki etkinlikler basit ve etkilidir.</w:t>
            </w:r>
          </w:p>
        </w:tc>
      </w:tr>
    </w:tbl>
    <w:p w:rsidR="000F2E84" w:rsidRDefault="000F2E84" w:rsidP="000F2E84">
      <w:pPr>
        <w:rPr>
          <w:rFonts w:ascii="Tahoma" w:hAnsi="Tahoma" w:cs="Tahoma"/>
          <w:sz w:val="24"/>
          <w:szCs w:val="24"/>
        </w:rPr>
      </w:pPr>
    </w:p>
    <w:p w:rsidR="007B686B" w:rsidRDefault="007B686B" w:rsidP="007B686B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7B686B" w:rsidRPr="00A47CE7" w:rsidRDefault="007B686B" w:rsidP="007B68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7B686B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F2E84" w:rsidRPr="008D3CA3" w:rsidRDefault="007B686B" w:rsidP="000F2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0F2E84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0F2E84" w:rsidRPr="008D3CA3" w:rsidRDefault="000F2E84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0F2E84" w:rsidRPr="008D3CA3" w:rsidRDefault="00BE1F37" w:rsidP="000F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="000F2E84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F2E84" w:rsidRPr="005B2B6A" w:rsidTr="007F5D78">
        <w:trPr>
          <w:trHeight w:val="280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F2E84" w:rsidRPr="005B2B6A" w:rsidTr="007F5D78">
        <w:trPr>
          <w:trHeight w:val="659"/>
        </w:trPr>
        <w:tc>
          <w:tcPr>
            <w:tcW w:w="9062" w:type="dxa"/>
            <w:vAlign w:val="center"/>
          </w:tcPr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0F2E84" w:rsidRPr="00A24CB1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0F2E84" w:rsidRPr="005B2B6A" w:rsidTr="007F5D78">
        <w:trPr>
          <w:trHeight w:val="338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F2E84" w:rsidRPr="005B2B6A" w:rsidTr="007F5D78">
        <w:trPr>
          <w:trHeight w:val="983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</w:tc>
      </w:tr>
      <w:tr w:rsidR="000F2E84" w:rsidRPr="005B2B6A" w:rsidTr="007F5D78">
        <w:trPr>
          <w:trHeight w:val="414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F2E84" w:rsidRPr="005B2B6A" w:rsidTr="007F5D78">
        <w:trPr>
          <w:trHeight w:val="961"/>
        </w:trPr>
        <w:tc>
          <w:tcPr>
            <w:tcW w:w="9062" w:type="dxa"/>
            <w:vAlign w:val="center"/>
          </w:tcPr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0F2E84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84" w:rsidRPr="005B2B6A" w:rsidTr="007F5D78">
        <w:trPr>
          <w:trHeight w:val="63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F2E84" w:rsidRPr="005B2B6A" w:rsidTr="007F5D78">
        <w:trPr>
          <w:trHeight w:val="698"/>
        </w:trPr>
        <w:tc>
          <w:tcPr>
            <w:tcW w:w="9062" w:type="dxa"/>
            <w:vAlign w:val="center"/>
          </w:tcPr>
          <w:p w:rsidR="000F2E84" w:rsidRPr="005B2B6A" w:rsidRDefault="00676B54" w:rsidP="007F5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>Öğrencilere izletile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 xml:space="preserve"> bir film sonrası sözel ifade becerilerini gözlemlemek ve geliştirmek için düşünceleri alın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</w:t>
            </w:r>
            <w:r w:rsidRPr="00676B54">
              <w:rPr>
                <w:rFonts w:ascii="Times New Roman" w:hAnsi="Times New Roman" w:cs="Times New Roman"/>
                <w:sz w:val="24"/>
                <w:szCs w:val="24"/>
              </w:rPr>
              <w:t>. Eleştirel bakış açısı ve yorum becerisi kazandırılması amaçlan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</w:tc>
      </w:tr>
      <w:tr w:rsidR="000F2E84" w:rsidRPr="005B2B6A" w:rsidTr="007F5D78">
        <w:trPr>
          <w:trHeight w:val="492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F2E84" w:rsidRPr="005B2B6A" w:rsidTr="007F5D78">
        <w:trPr>
          <w:trHeight w:val="877"/>
        </w:trPr>
        <w:tc>
          <w:tcPr>
            <w:tcW w:w="9062" w:type="dxa"/>
            <w:vAlign w:val="center"/>
          </w:tcPr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0F2E84" w:rsidRPr="00DC2949" w:rsidRDefault="000F2E84" w:rsidP="007F5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0F2E84" w:rsidRPr="005B2B6A" w:rsidRDefault="000F2E8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0F2E84" w:rsidRPr="005B2B6A" w:rsidTr="007F5D78">
        <w:trPr>
          <w:trHeight w:val="607"/>
        </w:trPr>
        <w:tc>
          <w:tcPr>
            <w:tcW w:w="9062" w:type="dxa"/>
            <w:vAlign w:val="center"/>
          </w:tcPr>
          <w:p w:rsidR="000F2E84" w:rsidRPr="005B2B6A" w:rsidRDefault="000F2E84" w:rsidP="007F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F2E84" w:rsidRPr="005B2B6A" w:rsidTr="007F5D78">
        <w:trPr>
          <w:trHeight w:val="1020"/>
        </w:trPr>
        <w:tc>
          <w:tcPr>
            <w:tcW w:w="9062" w:type="dxa"/>
            <w:vAlign w:val="center"/>
          </w:tcPr>
          <w:p w:rsidR="000F2E84" w:rsidRPr="005B2B6A" w:rsidRDefault="00676B54" w:rsidP="007F5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ve 4. Ses gruplarının verilmesiyle birlikte Türkçe ilk okuma yazma kitabında etkinlik sayısı ve niteliği artmıştır.</w:t>
            </w:r>
          </w:p>
        </w:tc>
      </w:tr>
    </w:tbl>
    <w:p w:rsidR="000F2E84" w:rsidRDefault="000F2E84" w:rsidP="000F2E84">
      <w:pPr>
        <w:rPr>
          <w:rFonts w:ascii="Tahoma" w:hAnsi="Tahoma" w:cs="Tahoma"/>
          <w:sz w:val="24"/>
          <w:szCs w:val="24"/>
        </w:rPr>
      </w:pPr>
    </w:p>
    <w:p w:rsidR="007B686B" w:rsidRDefault="007B686B" w:rsidP="007B686B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7B686B" w:rsidRPr="00A47CE7" w:rsidRDefault="007B686B" w:rsidP="007B68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7B686B" w:rsidRDefault="007B686B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F37" w:rsidRPr="008D3CA3" w:rsidRDefault="00BE1F37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BE1F37" w:rsidRPr="008D3CA3" w:rsidRDefault="007B686B" w:rsidP="00BE1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BE1F37"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BE1F37" w:rsidRPr="008D3CA3" w:rsidRDefault="00BE1F37" w:rsidP="00BE1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BE1F37" w:rsidRPr="008D3CA3" w:rsidRDefault="00BE1F37" w:rsidP="00BE1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BE1F37" w:rsidRPr="005B2B6A" w:rsidTr="006030F0">
        <w:trPr>
          <w:trHeight w:val="280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BE1F37" w:rsidRPr="005B2B6A" w:rsidTr="006030F0">
        <w:trPr>
          <w:trHeight w:val="659"/>
        </w:trPr>
        <w:tc>
          <w:tcPr>
            <w:tcW w:w="9062" w:type="dxa"/>
            <w:vAlign w:val="center"/>
          </w:tcPr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BE1F37" w:rsidRPr="00A24CB1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BE1F37" w:rsidRPr="005B2B6A" w:rsidTr="006030F0">
        <w:trPr>
          <w:trHeight w:val="338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BE1F37" w:rsidRPr="005B2B6A" w:rsidTr="006030F0">
        <w:trPr>
          <w:trHeight w:val="983"/>
        </w:trPr>
        <w:tc>
          <w:tcPr>
            <w:tcW w:w="9062" w:type="dxa"/>
            <w:vAlign w:val="center"/>
          </w:tcPr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907807" w:rsidRPr="005B2B6A" w:rsidRDefault="0090780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BE1F37" w:rsidRPr="005B2B6A" w:rsidTr="006030F0">
        <w:trPr>
          <w:trHeight w:val="414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BE1F37" w:rsidRPr="005B2B6A" w:rsidTr="006030F0">
        <w:trPr>
          <w:trHeight w:val="961"/>
        </w:trPr>
        <w:tc>
          <w:tcPr>
            <w:tcW w:w="9062" w:type="dxa"/>
            <w:vAlign w:val="center"/>
          </w:tcPr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BE1F37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F37" w:rsidRPr="005B2B6A" w:rsidTr="006030F0">
        <w:trPr>
          <w:trHeight w:val="632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BE1F37" w:rsidRPr="005B2B6A" w:rsidTr="006030F0">
        <w:trPr>
          <w:trHeight w:val="698"/>
        </w:trPr>
        <w:tc>
          <w:tcPr>
            <w:tcW w:w="9062" w:type="dxa"/>
            <w:vAlign w:val="center"/>
          </w:tcPr>
          <w:p w:rsidR="00BE1F37" w:rsidRPr="00907807" w:rsidRDefault="00907807" w:rsidP="006030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BE1F37" w:rsidRPr="005B2B6A" w:rsidTr="006030F0">
        <w:trPr>
          <w:trHeight w:val="492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BE1F37" w:rsidRPr="005B2B6A" w:rsidTr="006030F0">
        <w:trPr>
          <w:trHeight w:val="877"/>
        </w:trPr>
        <w:tc>
          <w:tcPr>
            <w:tcW w:w="9062" w:type="dxa"/>
            <w:vAlign w:val="center"/>
          </w:tcPr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BE1F37" w:rsidRPr="00DC2949" w:rsidRDefault="00BE1F37" w:rsidP="00603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BE1F37" w:rsidRPr="005B2B6A" w:rsidTr="006030F0">
        <w:trPr>
          <w:trHeight w:val="607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BE1F37" w:rsidRPr="005B2B6A" w:rsidTr="006030F0">
        <w:trPr>
          <w:trHeight w:val="1020"/>
        </w:trPr>
        <w:tc>
          <w:tcPr>
            <w:tcW w:w="9062" w:type="dxa"/>
            <w:vAlign w:val="center"/>
          </w:tcPr>
          <w:p w:rsidR="00BE1F37" w:rsidRPr="005B2B6A" w:rsidRDefault="00BE1F37" w:rsidP="00603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</w:t>
            </w:r>
            <w:r w:rsidR="00907807">
              <w:rPr>
                <w:rFonts w:ascii="Times New Roman" w:hAnsi="Times New Roman" w:cs="Times New Roman"/>
                <w:sz w:val="24"/>
                <w:szCs w:val="24"/>
              </w:rPr>
              <w:t xml:space="preserve">. Son harf grubunun da bitmesiyle akıcı, kısa ve ilgi çekici metinler eklenmiştir. </w:t>
            </w:r>
          </w:p>
        </w:tc>
      </w:tr>
    </w:tbl>
    <w:p w:rsidR="00BE1F37" w:rsidRDefault="00BE1F37" w:rsidP="00BE1F37">
      <w:pPr>
        <w:rPr>
          <w:rFonts w:ascii="Tahoma" w:hAnsi="Tahoma" w:cs="Tahoma"/>
          <w:sz w:val="24"/>
          <w:szCs w:val="24"/>
        </w:rPr>
      </w:pPr>
    </w:p>
    <w:p w:rsidR="007B686B" w:rsidRDefault="007B686B" w:rsidP="007B686B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7B686B" w:rsidRDefault="007B686B" w:rsidP="007B68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5238F6" w:rsidRDefault="005238F6" w:rsidP="00D31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D3134F" w:rsidRPr="008D3CA3" w:rsidRDefault="00D3134F" w:rsidP="00D31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D3134F" w:rsidRPr="005B2B6A" w:rsidTr="00455000">
        <w:trPr>
          <w:trHeight w:val="280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D3134F" w:rsidRPr="005B2B6A" w:rsidTr="00455000">
        <w:trPr>
          <w:trHeight w:val="659"/>
        </w:trPr>
        <w:tc>
          <w:tcPr>
            <w:tcW w:w="9062" w:type="dxa"/>
            <w:vAlign w:val="center"/>
          </w:tcPr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D3134F" w:rsidRPr="00A24CB1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D3134F" w:rsidRPr="005B2B6A" w:rsidTr="00455000">
        <w:trPr>
          <w:trHeight w:val="338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D3134F" w:rsidRPr="005B2B6A" w:rsidTr="00455000">
        <w:trPr>
          <w:trHeight w:val="983"/>
        </w:trPr>
        <w:tc>
          <w:tcPr>
            <w:tcW w:w="9062" w:type="dxa"/>
            <w:vAlign w:val="center"/>
          </w:tcPr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D3134F" w:rsidRPr="005B2B6A" w:rsidTr="00455000">
        <w:trPr>
          <w:trHeight w:val="414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D3134F" w:rsidRPr="005B2B6A" w:rsidTr="00455000">
        <w:trPr>
          <w:trHeight w:val="961"/>
        </w:trPr>
        <w:tc>
          <w:tcPr>
            <w:tcW w:w="9062" w:type="dxa"/>
            <w:vAlign w:val="center"/>
          </w:tcPr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D3134F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4F" w:rsidRPr="005B2B6A" w:rsidTr="00455000">
        <w:trPr>
          <w:trHeight w:val="632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D3134F" w:rsidRPr="005B2B6A" w:rsidTr="00455000">
        <w:trPr>
          <w:trHeight w:val="698"/>
        </w:trPr>
        <w:tc>
          <w:tcPr>
            <w:tcW w:w="9062" w:type="dxa"/>
            <w:vAlign w:val="center"/>
          </w:tcPr>
          <w:p w:rsidR="00D3134F" w:rsidRPr="00907807" w:rsidRDefault="00D3134F" w:rsidP="00455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D3134F" w:rsidRPr="005B2B6A" w:rsidTr="00455000">
        <w:trPr>
          <w:trHeight w:val="492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D3134F" w:rsidRPr="005B2B6A" w:rsidTr="00455000">
        <w:trPr>
          <w:trHeight w:val="877"/>
        </w:trPr>
        <w:tc>
          <w:tcPr>
            <w:tcW w:w="9062" w:type="dxa"/>
            <w:vAlign w:val="center"/>
          </w:tcPr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D3134F" w:rsidRPr="00DC2949" w:rsidRDefault="00D3134F" w:rsidP="00455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D3134F" w:rsidRPr="005B2B6A" w:rsidTr="00455000">
        <w:trPr>
          <w:trHeight w:val="607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D3134F" w:rsidRPr="005B2B6A" w:rsidTr="00455000">
        <w:trPr>
          <w:trHeight w:val="1020"/>
        </w:trPr>
        <w:tc>
          <w:tcPr>
            <w:tcW w:w="9062" w:type="dxa"/>
            <w:vAlign w:val="center"/>
          </w:tcPr>
          <w:p w:rsidR="00D3134F" w:rsidRPr="005B2B6A" w:rsidRDefault="00D3134F" w:rsidP="0045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D3134F" w:rsidRDefault="00D3134F" w:rsidP="00D3134F">
      <w:pPr>
        <w:rPr>
          <w:rFonts w:ascii="Tahoma" w:hAnsi="Tahoma" w:cs="Tahoma"/>
          <w:sz w:val="24"/>
          <w:szCs w:val="24"/>
        </w:rPr>
      </w:pPr>
    </w:p>
    <w:p w:rsidR="00D3134F" w:rsidRDefault="00D3134F" w:rsidP="00D3134F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D3134F" w:rsidRPr="00635835" w:rsidRDefault="00D3134F" w:rsidP="00D31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D3134F" w:rsidRPr="00635835" w:rsidRDefault="00D3134F" w:rsidP="00D3134F">
      <w:pPr>
        <w:rPr>
          <w:rFonts w:ascii="Times New Roman" w:hAnsi="Times New Roman" w:cs="Times New Roman"/>
          <w:sz w:val="24"/>
          <w:szCs w:val="24"/>
        </w:rPr>
      </w:pP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F45997" w:rsidRPr="008D3CA3" w:rsidRDefault="00F45997" w:rsidP="00F45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F45997" w:rsidRPr="005B2B6A" w:rsidTr="009C59DC">
        <w:trPr>
          <w:trHeight w:val="280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F45997" w:rsidRPr="005B2B6A" w:rsidTr="009C59DC">
        <w:trPr>
          <w:trHeight w:val="659"/>
        </w:trPr>
        <w:tc>
          <w:tcPr>
            <w:tcW w:w="9062" w:type="dxa"/>
            <w:vAlign w:val="center"/>
          </w:tcPr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F45997" w:rsidRPr="00A24CB1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F45997" w:rsidRPr="005B2B6A" w:rsidTr="009C59DC">
        <w:trPr>
          <w:trHeight w:val="338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F45997" w:rsidRPr="005B2B6A" w:rsidTr="009C59DC">
        <w:trPr>
          <w:trHeight w:val="983"/>
        </w:trPr>
        <w:tc>
          <w:tcPr>
            <w:tcW w:w="9062" w:type="dxa"/>
            <w:vAlign w:val="center"/>
          </w:tcPr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F45997" w:rsidRPr="005B2B6A" w:rsidTr="009C59DC">
        <w:trPr>
          <w:trHeight w:val="414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F45997" w:rsidRPr="005B2B6A" w:rsidTr="009C59DC">
        <w:trPr>
          <w:trHeight w:val="961"/>
        </w:trPr>
        <w:tc>
          <w:tcPr>
            <w:tcW w:w="9062" w:type="dxa"/>
            <w:vAlign w:val="center"/>
          </w:tcPr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F45997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97" w:rsidRPr="005B2B6A" w:rsidTr="009C59DC">
        <w:trPr>
          <w:trHeight w:val="632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F45997" w:rsidRPr="005B2B6A" w:rsidTr="009C59DC">
        <w:trPr>
          <w:trHeight w:val="698"/>
        </w:trPr>
        <w:tc>
          <w:tcPr>
            <w:tcW w:w="9062" w:type="dxa"/>
            <w:vAlign w:val="center"/>
          </w:tcPr>
          <w:p w:rsidR="00F45997" w:rsidRPr="00907807" w:rsidRDefault="00F45997" w:rsidP="009C5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F45997" w:rsidRPr="005B2B6A" w:rsidTr="009C59DC">
        <w:trPr>
          <w:trHeight w:val="492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F45997" w:rsidRPr="005B2B6A" w:rsidTr="009C59DC">
        <w:trPr>
          <w:trHeight w:val="877"/>
        </w:trPr>
        <w:tc>
          <w:tcPr>
            <w:tcW w:w="9062" w:type="dxa"/>
            <w:vAlign w:val="center"/>
          </w:tcPr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F45997" w:rsidRPr="00DC2949" w:rsidRDefault="00F45997" w:rsidP="009C59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F45997" w:rsidRPr="005B2B6A" w:rsidTr="009C59DC">
        <w:trPr>
          <w:trHeight w:val="607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F45997" w:rsidRPr="005B2B6A" w:rsidTr="009C59DC">
        <w:trPr>
          <w:trHeight w:val="1020"/>
        </w:trPr>
        <w:tc>
          <w:tcPr>
            <w:tcW w:w="9062" w:type="dxa"/>
            <w:vAlign w:val="center"/>
          </w:tcPr>
          <w:p w:rsidR="00F45997" w:rsidRPr="005B2B6A" w:rsidRDefault="00F45997" w:rsidP="009C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F45997" w:rsidRDefault="00F45997" w:rsidP="00F45997">
      <w:pPr>
        <w:rPr>
          <w:rFonts w:ascii="Tahoma" w:hAnsi="Tahoma" w:cs="Tahoma"/>
          <w:sz w:val="24"/>
          <w:szCs w:val="24"/>
        </w:rPr>
      </w:pPr>
    </w:p>
    <w:p w:rsidR="00F45997" w:rsidRDefault="00F45997" w:rsidP="00F4599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F45997" w:rsidRPr="00635835" w:rsidRDefault="00F45997" w:rsidP="00F45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F45997" w:rsidRPr="00635835" w:rsidRDefault="00F45997" w:rsidP="00F45997">
      <w:pPr>
        <w:rPr>
          <w:rFonts w:ascii="Times New Roman" w:hAnsi="Times New Roman" w:cs="Times New Roman"/>
          <w:sz w:val="24"/>
          <w:szCs w:val="24"/>
        </w:rPr>
      </w:pP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934DD7" w:rsidRPr="008D3CA3" w:rsidRDefault="00934DD7" w:rsidP="00934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NİSAN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34DD7" w:rsidRPr="005B2B6A" w:rsidTr="00121448">
        <w:trPr>
          <w:trHeight w:val="280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34DD7" w:rsidRPr="005B2B6A" w:rsidTr="00121448">
        <w:trPr>
          <w:trHeight w:val="659"/>
        </w:trPr>
        <w:tc>
          <w:tcPr>
            <w:tcW w:w="9062" w:type="dxa"/>
            <w:vAlign w:val="center"/>
          </w:tcPr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934DD7" w:rsidRPr="00A24CB1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934DD7" w:rsidRPr="005B2B6A" w:rsidTr="00121448">
        <w:trPr>
          <w:trHeight w:val="338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34DD7" w:rsidRPr="005B2B6A" w:rsidTr="00121448">
        <w:trPr>
          <w:trHeight w:val="983"/>
        </w:trPr>
        <w:tc>
          <w:tcPr>
            <w:tcW w:w="9062" w:type="dxa"/>
            <w:vAlign w:val="center"/>
          </w:tcPr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934DD7" w:rsidRPr="005B2B6A" w:rsidTr="00121448">
        <w:trPr>
          <w:trHeight w:val="414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34DD7" w:rsidRPr="005B2B6A" w:rsidTr="00121448">
        <w:trPr>
          <w:trHeight w:val="961"/>
        </w:trPr>
        <w:tc>
          <w:tcPr>
            <w:tcW w:w="9062" w:type="dxa"/>
            <w:vAlign w:val="center"/>
          </w:tcPr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934DD7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D7" w:rsidRPr="005B2B6A" w:rsidTr="00121448">
        <w:trPr>
          <w:trHeight w:val="632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34DD7" w:rsidRPr="005B2B6A" w:rsidTr="00121448">
        <w:trPr>
          <w:trHeight w:val="698"/>
        </w:trPr>
        <w:tc>
          <w:tcPr>
            <w:tcW w:w="9062" w:type="dxa"/>
            <w:vAlign w:val="center"/>
          </w:tcPr>
          <w:p w:rsidR="00934DD7" w:rsidRPr="00907807" w:rsidRDefault="00934DD7" w:rsidP="001214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934DD7" w:rsidRPr="005B2B6A" w:rsidTr="00121448">
        <w:trPr>
          <w:trHeight w:val="492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34DD7" w:rsidRPr="005B2B6A" w:rsidTr="00121448">
        <w:trPr>
          <w:trHeight w:val="877"/>
        </w:trPr>
        <w:tc>
          <w:tcPr>
            <w:tcW w:w="9062" w:type="dxa"/>
            <w:vAlign w:val="center"/>
          </w:tcPr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934DD7" w:rsidRPr="00DC2949" w:rsidRDefault="00934DD7" w:rsidP="001214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934DD7" w:rsidRPr="005B2B6A" w:rsidTr="00121448">
        <w:trPr>
          <w:trHeight w:val="607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34DD7" w:rsidRPr="005B2B6A" w:rsidTr="00121448">
        <w:trPr>
          <w:trHeight w:val="1020"/>
        </w:trPr>
        <w:tc>
          <w:tcPr>
            <w:tcW w:w="9062" w:type="dxa"/>
            <w:vAlign w:val="center"/>
          </w:tcPr>
          <w:p w:rsidR="00934DD7" w:rsidRPr="005B2B6A" w:rsidRDefault="00934DD7" w:rsidP="0012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934DD7" w:rsidRDefault="00934DD7" w:rsidP="00934DD7">
      <w:pPr>
        <w:rPr>
          <w:rFonts w:ascii="Tahoma" w:hAnsi="Tahoma" w:cs="Tahoma"/>
          <w:sz w:val="24"/>
          <w:szCs w:val="24"/>
        </w:rPr>
      </w:pPr>
    </w:p>
    <w:p w:rsidR="00934DD7" w:rsidRDefault="00934DD7" w:rsidP="00934DD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934DD7" w:rsidRPr="00635835" w:rsidRDefault="00934DD7" w:rsidP="00934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934DD7" w:rsidRPr="00635835" w:rsidRDefault="00934DD7" w:rsidP="00934DD7">
      <w:pPr>
        <w:rPr>
          <w:rFonts w:ascii="Times New Roman" w:hAnsi="Times New Roman" w:cs="Times New Roman"/>
          <w:sz w:val="24"/>
          <w:szCs w:val="24"/>
        </w:rPr>
      </w:pP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AD1059" w:rsidRPr="008D3CA3" w:rsidRDefault="00AD1059" w:rsidP="00AD1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AD1059" w:rsidRPr="005B2B6A" w:rsidTr="007F2F65">
        <w:trPr>
          <w:trHeight w:val="280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AD1059" w:rsidRPr="005B2B6A" w:rsidTr="007F2F65">
        <w:trPr>
          <w:trHeight w:val="659"/>
        </w:trPr>
        <w:tc>
          <w:tcPr>
            <w:tcW w:w="9062" w:type="dxa"/>
            <w:vAlign w:val="center"/>
          </w:tcPr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AD1059" w:rsidRPr="00A24CB1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AD1059" w:rsidRPr="005B2B6A" w:rsidTr="007F2F65">
        <w:trPr>
          <w:trHeight w:val="338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AD1059" w:rsidRPr="005B2B6A" w:rsidTr="007F2F65">
        <w:trPr>
          <w:trHeight w:val="983"/>
        </w:trPr>
        <w:tc>
          <w:tcPr>
            <w:tcW w:w="9062" w:type="dxa"/>
            <w:vAlign w:val="center"/>
          </w:tcPr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AD1059" w:rsidRPr="005B2B6A" w:rsidTr="007F2F65">
        <w:trPr>
          <w:trHeight w:val="414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AD1059" w:rsidRPr="005B2B6A" w:rsidTr="007F2F65">
        <w:trPr>
          <w:trHeight w:val="961"/>
        </w:trPr>
        <w:tc>
          <w:tcPr>
            <w:tcW w:w="9062" w:type="dxa"/>
            <w:vAlign w:val="center"/>
          </w:tcPr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AD1059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59" w:rsidRPr="005B2B6A" w:rsidTr="007F2F65">
        <w:trPr>
          <w:trHeight w:val="632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AD1059" w:rsidRPr="005B2B6A" w:rsidTr="007F2F65">
        <w:trPr>
          <w:trHeight w:val="698"/>
        </w:trPr>
        <w:tc>
          <w:tcPr>
            <w:tcW w:w="9062" w:type="dxa"/>
            <w:vAlign w:val="center"/>
          </w:tcPr>
          <w:p w:rsidR="00AD1059" w:rsidRPr="00907807" w:rsidRDefault="00AD1059" w:rsidP="007F2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AD1059" w:rsidRPr="005B2B6A" w:rsidTr="007F2F65">
        <w:trPr>
          <w:trHeight w:val="492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AD1059" w:rsidRPr="005B2B6A" w:rsidTr="007F2F65">
        <w:trPr>
          <w:trHeight w:val="877"/>
        </w:trPr>
        <w:tc>
          <w:tcPr>
            <w:tcW w:w="9062" w:type="dxa"/>
            <w:vAlign w:val="center"/>
          </w:tcPr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AD1059" w:rsidRPr="00DC2949" w:rsidRDefault="00AD1059" w:rsidP="007F2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AD1059" w:rsidRPr="005B2B6A" w:rsidTr="007F2F65">
        <w:trPr>
          <w:trHeight w:val="607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AD1059" w:rsidRPr="005B2B6A" w:rsidTr="007F2F65">
        <w:trPr>
          <w:trHeight w:val="1020"/>
        </w:trPr>
        <w:tc>
          <w:tcPr>
            <w:tcW w:w="9062" w:type="dxa"/>
            <w:vAlign w:val="center"/>
          </w:tcPr>
          <w:p w:rsidR="00AD1059" w:rsidRPr="005B2B6A" w:rsidRDefault="00AD1059" w:rsidP="007F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 Okuma Yazma ve Türkçe Kitabı oldukça güzel hazırlanmış. Son harf grubunun da bitmesiyle akıcı, kısa ve ilgi çekici metinler eklenmiştir. Sadece piknik yeri isimli metin biraz uzun olmuş.</w:t>
            </w:r>
          </w:p>
        </w:tc>
      </w:tr>
    </w:tbl>
    <w:p w:rsidR="00AD1059" w:rsidRDefault="00AD1059" w:rsidP="00AD1059">
      <w:pPr>
        <w:rPr>
          <w:rFonts w:ascii="Tahoma" w:hAnsi="Tahoma" w:cs="Tahoma"/>
          <w:sz w:val="24"/>
          <w:szCs w:val="24"/>
        </w:rPr>
      </w:pPr>
    </w:p>
    <w:p w:rsidR="00AD1059" w:rsidRDefault="00AD1059" w:rsidP="00AD1059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AD1059" w:rsidRPr="00635835" w:rsidRDefault="00AD1059" w:rsidP="00AD1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0F2E84" w:rsidRDefault="000F2E84" w:rsidP="007B686B">
      <w:pPr>
        <w:rPr>
          <w:rFonts w:ascii="Times New Roman" w:hAnsi="Times New Roman" w:cs="Times New Roman"/>
          <w:sz w:val="24"/>
          <w:szCs w:val="24"/>
        </w:rPr>
      </w:pP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TÜRKÇE DERSİ</w:t>
      </w:r>
    </w:p>
    <w:p w:rsidR="00427877" w:rsidRPr="008D3CA3" w:rsidRDefault="00427877" w:rsidP="004278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HAZİRAN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427877" w:rsidRPr="005B2B6A" w:rsidTr="000125DE">
        <w:trPr>
          <w:trHeight w:val="280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427877" w:rsidRPr="005B2B6A" w:rsidTr="000125DE">
        <w:trPr>
          <w:trHeight w:val="659"/>
        </w:trPr>
        <w:tc>
          <w:tcPr>
            <w:tcW w:w="9062" w:type="dxa"/>
            <w:vAlign w:val="center"/>
          </w:tcPr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T.D.1.1. Dinleme/izlemeyi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T.D.1.2. Dinledikleri/izledikleri ile ilgili anlam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T.D.1.3. Dinlediklerini/izlediklerini çözümleyebilme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T.D.1.4. Dinleme/izleme sürecini değerlendirebilme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T.K.1.2. Konuşmalarında içerik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T.K.1.3. Konuşma kurallarını uygulayabilme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T.O.1.1. Okuma sürecini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T.Y.1.1. Yazılı anlatım becerilerini yönetebilme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T.Y.1.2. Yazılarında içerik oluşturabilme</w:t>
            </w:r>
          </w:p>
          <w:p w:rsidR="00427877" w:rsidRPr="00A24CB1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CB1">
              <w:rPr>
                <w:rFonts w:ascii="Times New Roman" w:hAnsi="Times New Roman" w:cs="Times New Roman"/>
                <w:sz w:val="18"/>
                <w:szCs w:val="18"/>
              </w:rPr>
              <w:t>T.Y.1.3. Yazma kurallarını uygulayabilme</w:t>
            </w:r>
          </w:p>
        </w:tc>
      </w:tr>
      <w:tr w:rsidR="00427877" w:rsidRPr="005B2B6A" w:rsidTr="000125DE">
        <w:trPr>
          <w:trHeight w:val="338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427877" w:rsidRPr="005B2B6A" w:rsidTr="000125DE">
        <w:trPr>
          <w:trHeight w:val="983"/>
        </w:trPr>
        <w:tc>
          <w:tcPr>
            <w:tcW w:w="9062" w:type="dxa"/>
            <w:vAlign w:val="center"/>
          </w:tcPr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Etkinlikleri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KİTABI Etkinlikleri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Kağıtları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Sesleri doğru çıkarma, vurgu tonlama, anlamlı okuma çalışmaları</w:t>
            </w:r>
          </w:p>
        </w:tc>
      </w:tr>
      <w:tr w:rsidR="00427877" w:rsidRPr="005B2B6A" w:rsidTr="000125DE">
        <w:trPr>
          <w:trHeight w:val="414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427877" w:rsidRPr="005B2B6A" w:rsidTr="000125DE">
        <w:trPr>
          <w:trHeight w:val="961"/>
        </w:trPr>
        <w:tc>
          <w:tcPr>
            <w:tcW w:w="9062" w:type="dxa"/>
            <w:vAlign w:val="center"/>
          </w:tcPr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tanıtım videoları.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Dinleme videoları.</w:t>
            </w:r>
          </w:p>
          <w:p w:rsidR="00427877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 yazma-okuma videoları.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877" w:rsidRPr="005B2B6A" w:rsidTr="000125DE">
        <w:trPr>
          <w:trHeight w:val="632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427877" w:rsidRPr="005B2B6A" w:rsidTr="000125DE">
        <w:trPr>
          <w:trHeight w:val="698"/>
        </w:trPr>
        <w:tc>
          <w:tcPr>
            <w:tcW w:w="9062" w:type="dxa"/>
            <w:vAlign w:val="center"/>
          </w:tcPr>
          <w:p w:rsidR="00427877" w:rsidRPr="00907807" w:rsidRDefault="00427877" w:rsidP="000125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Okuma yazma sürecinde pekiştirme, okuma becerisini geliştirme, farklılaştırma yapılmıştır.</w:t>
            </w:r>
          </w:p>
        </w:tc>
      </w:tr>
      <w:tr w:rsidR="00427877" w:rsidRPr="005B2B6A" w:rsidTr="000125DE">
        <w:trPr>
          <w:trHeight w:val="492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427877" w:rsidRPr="005B2B6A" w:rsidTr="000125DE">
        <w:trPr>
          <w:trHeight w:val="877"/>
        </w:trPr>
        <w:tc>
          <w:tcPr>
            <w:tcW w:w="9062" w:type="dxa"/>
            <w:vAlign w:val="center"/>
          </w:tcPr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 xml:space="preserve">Gözlem formu 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 Performans görevi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Dereceli puanlama anahtarı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Kontrol listesi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Öz değerlendirme formu</w:t>
            </w:r>
          </w:p>
          <w:p w:rsidR="00427877" w:rsidRPr="00DC2949" w:rsidRDefault="00427877" w:rsidP="00012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Çalışma kâğıdı</w:t>
            </w:r>
          </w:p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949">
              <w:rPr>
                <w:rFonts w:ascii="Times New Roman" w:hAnsi="Times New Roman" w:cs="Times New Roman"/>
                <w:sz w:val="18"/>
                <w:szCs w:val="18"/>
              </w:rPr>
              <w:t>* Öğrenci öğrenme dosyası</w:t>
            </w:r>
          </w:p>
        </w:tc>
      </w:tr>
      <w:tr w:rsidR="00427877" w:rsidRPr="005B2B6A" w:rsidTr="000125DE">
        <w:trPr>
          <w:trHeight w:val="607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427877" w:rsidRPr="005B2B6A" w:rsidTr="000125DE">
        <w:trPr>
          <w:trHeight w:val="1020"/>
        </w:trPr>
        <w:tc>
          <w:tcPr>
            <w:tcW w:w="9062" w:type="dxa"/>
            <w:vAlign w:val="center"/>
          </w:tcPr>
          <w:p w:rsidR="00427877" w:rsidRPr="005B2B6A" w:rsidRDefault="00427877" w:rsidP="00012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Okuma Yazma ve Türkçe Kitabı oldukça güzel hazırlanmış. Son harf grubunun da bitmesiyle akıcı, kısa ve ilgi çekici metinler eklenmiştir. </w:t>
            </w:r>
          </w:p>
        </w:tc>
      </w:tr>
    </w:tbl>
    <w:p w:rsidR="00427877" w:rsidRDefault="00427877" w:rsidP="00427877">
      <w:pPr>
        <w:rPr>
          <w:rFonts w:ascii="Tahoma" w:hAnsi="Tahoma" w:cs="Tahoma"/>
          <w:sz w:val="24"/>
          <w:szCs w:val="24"/>
        </w:rPr>
      </w:pPr>
    </w:p>
    <w:p w:rsidR="00427877" w:rsidRDefault="00427877" w:rsidP="0042787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 xml:space="preserve">Erhan TANKİŞİ Fatih DOĞRU Havva YILMAZ  </w:t>
      </w:r>
      <w:proofErr w:type="spellStart"/>
      <w:r w:rsidRPr="00A47CE7">
        <w:rPr>
          <w:rFonts w:ascii="Tahoma" w:hAnsi="Tahoma" w:cs="Tahoma"/>
          <w:sz w:val="20"/>
          <w:szCs w:val="20"/>
        </w:rPr>
        <w:t>Zeliha</w:t>
      </w:r>
      <w:proofErr w:type="spellEnd"/>
      <w:r w:rsidRPr="00A47CE7">
        <w:rPr>
          <w:rFonts w:ascii="Tahoma" w:hAnsi="Tahoma" w:cs="Tahoma"/>
          <w:sz w:val="20"/>
          <w:szCs w:val="20"/>
        </w:rPr>
        <w:t xml:space="preserve"> YALÇIN Latife BALCI Süleyman TEKE</w:t>
      </w:r>
    </w:p>
    <w:p w:rsidR="00427877" w:rsidRPr="00635835" w:rsidRDefault="00427877" w:rsidP="00427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427877" w:rsidRPr="00635835" w:rsidRDefault="00427877" w:rsidP="007B686B">
      <w:pPr>
        <w:rPr>
          <w:rFonts w:ascii="Times New Roman" w:hAnsi="Times New Roman" w:cs="Times New Roman"/>
          <w:sz w:val="24"/>
          <w:szCs w:val="24"/>
        </w:rPr>
      </w:pPr>
    </w:p>
    <w:sectPr w:rsidR="00427877" w:rsidRPr="00635835" w:rsidSect="0006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692"/>
    <w:rsid w:val="000316D0"/>
    <w:rsid w:val="000605D7"/>
    <w:rsid w:val="000947F0"/>
    <w:rsid w:val="000F2E84"/>
    <w:rsid w:val="000F4A63"/>
    <w:rsid w:val="00100DE3"/>
    <w:rsid w:val="00102850"/>
    <w:rsid w:val="001704C9"/>
    <w:rsid w:val="001C007D"/>
    <w:rsid w:val="00214B29"/>
    <w:rsid w:val="00280700"/>
    <w:rsid w:val="002A3A58"/>
    <w:rsid w:val="003043DE"/>
    <w:rsid w:val="00327EDA"/>
    <w:rsid w:val="00356F60"/>
    <w:rsid w:val="00361F29"/>
    <w:rsid w:val="003751CF"/>
    <w:rsid w:val="00393E5F"/>
    <w:rsid w:val="003C5A73"/>
    <w:rsid w:val="0040042C"/>
    <w:rsid w:val="004142CB"/>
    <w:rsid w:val="00427877"/>
    <w:rsid w:val="0044547B"/>
    <w:rsid w:val="00475AC3"/>
    <w:rsid w:val="00486911"/>
    <w:rsid w:val="0049652C"/>
    <w:rsid w:val="005238F6"/>
    <w:rsid w:val="005465EF"/>
    <w:rsid w:val="0059471C"/>
    <w:rsid w:val="005A2692"/>
    <w:rsid w:val="005B2B6A"/>
    <w:rsid w:val="005F1DDE"/>
    <w:rsid w:val="00640D0A"/>
    <w:rsid w:val="00642E5A"/>
    <w:rsid w:val="00652D2D"/>
    <w:rsid w:val="006562FA"/>
    <w:rsid w:val="00676B54"/>
    <w:rsid w:val="0067740C"/>
    <w:rsid w:val="006D5150"/>
    <w:rsid w:val="00753E6F"/>
    <w:rsid w:val="00776FED"/>
    <w:rsid w:val="007B686B"/>
    <w:rsid w:val="007C2967"/>
    <w:rsid w:val="0084663B"/>
    <w:rsid w:val="008536A1"/>
    <w:rsid w:val="008D1EAE"/>
    <w:rsid w:val="008D3CA3"/>
    <w:rsid w:val="00907807"/>
    <w:rsid w:val="00934DD7"/>
    <w:rsid w:val="009557B1"/>
    <w:rsid w:val="009D74B3"/>
    <w:rsid w:val="00A24CB1"/>
    <w:rsid w:val="00A351D5"/>
    <w:rsid w:val="00A43FCD"/>
    <w:rsid w:val="00A63861"/>
    <w:rsid w:val="00A91EC0"/>
    <w:rsid w:val="00AD1059"/>
    <w:rsid w:val="00B45AA6"/>
    <w:rsid w:val="00B5484C"/>
    <w:rsid w:val="00BB46E3"/>
    <w:rsid w:val="00BE1F37"/>
    <w:rsid w:val="00C67D22"/>
    <w:rsid w:val="00C85F68"/>
    <w:rsid w:val="00C9071B"/>
    <w:rsid w:val="00D249A9"/>
    <w:rsid w:val="00D3134F"/>
    <w:rsid w:val="00DC2949"/>
    <w:rsid w:val="00DC53BB"/>
    <w:rsid w:val="00E77413"/>
    <w:rsid w:val="00E87D7D"/>
    <w:rsid w:val="00ED501E"/>
    <w:rsid w:val="00ED5853"/>
    <w:rsid w:val="00F45997"/>
    <w:rsid w:val="00FB4B9F"/>
    <w:rsid w:val="00FB4D8D"/>
    <w:rsid w:val="00FB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6F7E6-0916-486A-A16B-59A5AF90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2025-01-07T21:26:00Z</cp:lastPrinted>
  <dcterms:created xsi:type="dcterms:W3CDTF">2025-06-04T03:48:00Z</dcterms:created>
  <dcterms:modified xsi:type="dcterms:W3CDTF">2025-06-04T03:48:00Z</dcterms:modified>
</cp:coreProperties>
</file>