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2D6714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55147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D6714" w:rsidP="009071C2">
            <w:pPr>
              <w:tabs>
                <w:tab w:val="left" w:pos="284"/>
              </w:tabs>
              <w:spacing w:line="240" w:lineRule="exact"/>
            </w:pPr>
            <w:r>
              <w:t>Sporcu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AF9" w:rsidRPr="00C43AF9" w:rsidRDefault="00C43AF9" w:rsidP="00C43AF9">
            <w:pPr>
              <w:rPr>
                <w:rFonts w:ascii="Tahoma" w:hAnsi="Tahoma" w:cs="Tahoma"/>
                <w:sz w:val="18"/>
                <w:szCs w:val="18"/>
              </w:rPr>
            </w:pPr>
            <w:r w:rsidRPr="00C43AF9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C43AF9" w:rsidRPr="00C43AF9" w:rsidRDefault="00C43AF9" w:rsidP="00C43AF9">
            <w:pPr>
              <w:rPr>
                <w:rFonts w:ascii="Tahoma" w:hAnsi="Tahoma" w:cs="Tahoma"/>
                <w:sz w:val="18"/>
                <w:szCs w:val="18"/>
              </w:rPr>
            </w:pPr>
            <w:r w:rsidRPr="00C43AF9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C43AF9" w:rsidRPr="00C43AF9" w:rsidRDefault="00C43AF9" w:rsidP="00C43AF9">
            <w:pPr>
              <w:rPr>
                <w:rFonts w:ascii="Tahoma" w:hAnsi="Tahoma" w:cs="Tahoma"/>
                <w:sz w:val="18"/>
                <w:szCs w:val="18"/>
              </w:rPr>
            </w:pPr>
            <w:r w:rsidRPr="00C43AF9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FD2934" w:rsidRPr="001422DA" w:rsidRDefault="00C43AF9" w:rsidP="00C43AF9">
            <w:pPr>
              <w:rPr>
                <w:rFonts w:ascii="Tahoma" w:hAnsi="Tahoma" w:cs="Tahoma"/>
                <w:sz w:val="18"/>
                <w:szCs w:val="18"/>
              </w:rPr>
            </w:pPr>
            <w:r w:rsidRPr="00C43AF9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D6714">
              <w:t>Sporcu</w:t>
            </w:r>
            <w:r w:rsidR="00027C09">
              <w:t xml:space="preserve">” </w:t>
            </w:r>
            <w:r w:rsidR="0046320C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4B39" w:rsidRDefault="00C43AF9" w:rsidP="00C43AF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43AF9">
              <w:rPr>
                <w:iCs/>
              </w:rPr>
              <w:t>Futbol dışında hangi spor dallarını biliyorsunuz? En</w:t>
            </w:r>
            <w:r>
              <w:rPr>
                <w:iCs/>
              </w:rPr>
              <w:t xml:space="preserve"> </w:t>
            </w:r>
            <w:r w:rsidRPr="00C43AF9">
              <w:rPr>
                <w:iCs/>
              </w:rPr>
              <w:t>çok hangi sporu yapmaktan hoşlanıyorsunuz?</w:t>
            </w:r>
            <w:r>
              <w:rPr>
                <w:iCs/>
              </w:rPr>
              <w:t>” Sorularıyla öğrencilerin konuşmaları sağlanır.</w:t>
            </w:r>
          </w:p>
          <w:p w:rsidR="00C43AF9" w:rsidRPr="00C43AF9" w:rsidRDefault="00C43AF9" w:rsidP="00C43AF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43AF9">
              <w:rPr>
                <w:iCs/>
              </w:rPr>
              <w:t xml:space="preserve">Şiiri vurgu, tonlama ve telaffuza dikkat ederek sesli </w:t>
            </w:r>
            <w:r>
              <w:rPr>
                <w:iCs/>
              </w:rPr>
              <w:t>okumaları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0A57E5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2D6714">
        <w:rPr>
          <w:b/>
        </w:rPr>
        <w:t>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2D6714" w:rsidP="00EA22B7">
            <w:pPr>
              <w:tabs>
                <w:tab w:val="left" w:pos="284"/>
              </w:tabs>
              <w:spacing w:line="240" w:lineRule="exact"/>
            </w:pPr>
            <w:r>
              <w:t>Sporcu</w:t>
            </w:r>
            <w:r>
              <w:t xml:space="preserve">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AF9" w:rsidRPr="00C43AF9" w:rsidRDefault="00C43AF9" w:rsidP="00C43AF9">
            <w:pPr>
              <w:rPr>
                <w:rFonts w:ascii="Tahoma" w:hAnsi="Tahoma" w:cs="Tahoma"/>
                <w:sz w:val="18"/>
                <w:szCs w:val="18"/>
              </w:rPr>
            </w:pPr>
            <w:r w:rsidRPr="00C43AF9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DA36EF" w:rsidRPr="001422DA" w:rsidRDefault="00C43AF9" w:rsidP="00C43AF9">
            <w:pPr>
              <w:rPr>
                <w:rFonts w:ascii="Tahoma" w:hAnsi="Tahoma" w:cs="Tahoma"/>
                <w:sz w:val="18"/>
                <w:szCs w:val="18"/>
              </w:rPr>
            </w:pPr>
            <w:r w:rsidRPr="00C43AF9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D6714">
              <w:t>Sporcu</w:t>
            </w:r>
            <w:r w:rsidR="007F5BAB">
              <w:t xml:space="preserve">”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C43AF9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43AF9">
              <w:rPr>
                <w:iCs/>
              </w:rPr>
              <w:t>Metinde anlamını bilmedi</w:t>
            </w:r>
            <w:r w:rsidRPr="00C43AF9">
              <w:rPr>
                <w:iCs/>
              </w:rPr>
              <w:t>kleri</w:t>
            </w:r>
            <w:r w:rsidRPr="00C43AF9">
              <w:rPr>
                <w:iCs/>
              </w:rPr>
              <w:t xml:space="preserve"> kelimeler</w:t>
            </w:r>
            <w:r w:rsidRPr="00C43AF9">
              <w:rPr>
                <w:iCs/>
              </w:rPr>
              <w:t xml:space="preserve"> belirletilir. </w:t>
            </w:r>
            <w:r w:rsidRPr="00C43AF9">
              <w:rPr>
                <w:iCs/>
              </w:rPr>
              <w:t>Bunların anlamlarını, cümlelerden ve görsellerden tahmin</w:t>
            </w:r>
            <w:r w:rsidRPr="00C43AF9">
              <w:rPr>
                <w:iCs/>
              </w:rPr>
              <w:t xml:space="preserve"> </w:t>
            </w:r>
            <w:r w:rsidRPr="00C43AF9">
              <w:rPr>
                <w:iCs/>
              </w:rPr>
              <w:t xml:space="preserve">ederek </w:t>
            </w:r>
            <w:r>
              <w:rPr>
                <w:iCs/>
              </w:rPr>
              <w:t>yazmaları istenir</w:t>
            </w:r>
            <w:r w:rsidRPr="00C43AF9">
              <w:rPr>
                <w:iCs/>
              </w:rPr>
              <w:t>. Tahminlerini, kelimelerin sözlük anlamlarıyla</w:t>
            </w:r>
            <w:r>
              <w:rPr>
                <w:iCs/>
              </w:rPr>
              <w:t xml:space="preserve"> </w:t>
            </w:r>
            <w:r w:rsidRPr="00C43AF9">
              <w:rPr>
                <w:iCs/>
              </w:rPr>
              <w:t>karşılaştı</w:t>
            </w:r>
            <w:r>
              <w:rPr>
                <w:iCs/>
              </w:rPr>
              <w:t>rmaları istenir. (Etkinlik 1)</w:t>
            </w:r>
          </w:p>
          <w:p w:rsidR="00B73F73" w:rsidRPr="000A57E5" w:rsidRDefault="00C43AF9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yazdırılır.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2D6714">
        <w:rPr>
          <w:b/>
        </w:rPr>
        <w:t>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D6714" w:rsidP="00EA22B7">
            <w:pPr>
              <w:tabs>
                <w:tab w:val="left" w:pos="284"/>
              </w:tabs>
              <w:spacing w:line="240" w:lineRule="exact"/>
            </w:pPr>
            <w:r>
              <w:t>Sporcu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AF9" w:rsidRPr="00C43AF9" w:rsidRDefault="00C43AF9" w:rsidP="00C43AF9">
            <w:pPr>
              <w:rPr>
                <w:rFonts w:ascii="Tahoma" w:hAnsi="Tahoma" w:cs="Tahoma"/>
                <w:sz w:val="18"/>
                <w:szCs w:val="18"/>
              </w:rPr>
            </w:pPr>
            <w:r w:rsidRPr="00C43AF9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E55A06" w:rsidRDefault="00C43AF9" w:rsidP="00C43AF9">
            <w:pPr>
              <w:rPr>
                <w:rFonts w:ascii="Tahoma" w:hAnsi="Tahoma" w:cs="Tahoma"/>
                <w:sz w:val="18"/>
                <w:szCs w:val="18"/>
              </w:rPr>
            </w:pPr>
            <w:r w:rsidRPr="00C43AF9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777BA0" w:rsidRPr="00263EFC" w:rsidRDefault="00777BA0" w:rsidP="00777BA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777BA0" w:rsidRPr="001422DA" w:rsidRDefault="00777BA0" w:rsidP="00777BA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D6714">
              <w:t>Sporcu</w:t>
            </w:r>
            <w:r w:rsidR="00F3595D">
              <w:t xml:space="preserve">”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C43AF9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iki yeni başlık buldurulur.</w:t>
            </w:r>
            <w:r w:rsidR="00B73F73">
              <w:rPr>
                <w:iCs/>
              </w:rPr>
              <w:t xml:space="preserve"> (Etkinlik 3)</w:t>
            </w:r>
          </w:p>
          <w:p w:rsidR="00B73F73" w:rsidRPr="00CB05A6" w:rsidRDefault="00C43AF9" w:rsidP="00C43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43AF9">
              <w:rPr>
                <w:iCs/>
              </w:rPr>
              <w:t>Metinle ilgili görsellerin metnin içeriğini yeterince destekleyip</w:t>
            </w:r>
            <w:r>
              <w:rPr>
                <w:iCs/>
              </w:rPr>
              <w:t xml:space="preserve"> </w:t>
            </w:r>
            <w:r w:rsidRPr="00C43AF9">
              <w:rPr>
                <w:iCs/>
              </w:rPr>
              <w:t xml:space="preserve">desteklemediğini nedenleriyle </w:t>
            </w:r>
            <w:r>
              <w:rPr>
                <w:iCs/>
              </w:rPr>
              <w:t>açıklamaları istenir.</w:t>
            </w:r>
            <w:r w:rsidRPr="00C43AF9">
              <w:rPr>
                <w:iCs/>
              </w:rPr>
              <w:t xml:space="preserve"> </w:t>
            </w:r>
            <w:r w:rsidR="00B73F73">
              <w:rPr>
                <w:iCs/>
              </w:rPr>
              <w:t>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2D6714">
        <w:rPr>
          <w:b/>
        </w:rPr>
        <w:t>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2D6714" w:rsidP="00EA22B7">
            <w:pPr>
              <w:tabs>
                <w:tab w:val="left" w:pos="284"/>
              </w:tabs>
              <w:spacing w:line="240" w:lineRule="exact"/>
            </w:pPr>
            <w:r>
              <w:t>Sporcu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5-6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BA0" w:rsidRPr="00777BA0" w:rsidRDefault="00777BA0" w:rsidP="00777BA0">
            <w:pPr>
              <w:rPr>
                <w:rFonts w:ascii="Tahoma" w:hAnsi="Tahoma" w:cs="Tahoma"/>
                <w:sz w:val="18"/>
                <w:szCs w:val="18"/>
              </w:rPr>
            </w:pPr>
            <w:r w:rsidRPr="00777BA0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777BA0" w:rsidRDefault="00777BA0" w:rsidP="00777BA0">
            <w:pPr>
              <w:rPr>
                <w:rFonts w:ascii="Tahoma" w:hAnsi="Tahoma" w:cs="Tahoma"/>
                <w:sz w:val="18"/>
                <w:szCs w:val="18"/>
              </w:rPr>
            </w:pPr>
            <w:r w:rsidRPr="00777BA0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167991" w:rsidRPr="001422DA" w:rsidRDefault="00777BA0" w:rsidP="00777BA0">
            <w:pPr>
              <w:rPr>
                <w:rFonts w:ascii="Tahoma" w:hAnsi="Tahoma" w:cs="Tahoma"/>
                <w:sz w:val="18"/>
                <w:szCs w:val="18"/>
              </w:rPr>
            </w:pPr>
            <w:r w:rsidRPr="00777BA0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D6714">
              <w:t>Sporcu</w:t>
            </w:r>
            <w:r>
              <w:t>”</w:t>
            </w:r>
            <w:r w:rsidR="000918D8">
              <w:t xml:space="preserve">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4F4" w:rsidRDefault="00777BA0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Spor dallarıyla ilgili </w:t>
            </w:r>
            <w:proofErr w:type="spellStart"/>
            <w:r>
              <w:rPr>
                <w:iCs/>
              </w:rPr>
              <w:t>bulmacalı</w:t>
            </w:r>
            <w:proofErr w:type="spellEnd"/>
            <w:r>
              <w:rPr>
                <w:iCs/>
              </w:rPr>
              <w:t xml:space="preserve"> etkinlik yaptırılır. (Etkinlik 5)</w:t>
            </w:r>
          </w:p>
          <w:p w:rsidR="00B73F73" w:rsidRPr="00CB05A6" w:rsidRDefault="00777BA0" w:rsidP="00777BA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77BA0">
              <w:rPr>
                <w:iCs/>
              </w:rPr>
              <w:t>Türkiye’yi dünyada başarıyla</w:t>
            </w:r>
            <w:r w:rsidRPr="00777BA0">
              <w:rPr>
                <w:iCs/>
              </w:rPr>
              <w:t xml:space="preserve"> </w:t>
            </w:r>
            <w:r w:rsidRPr="00777BA0">
              <w:rPr>
                <w:iCs/>
              </w:rPr>
              <w:t>temsil etmiş sporculardan</w:t>
            </w:r>
            <w:r w:rsidRPr="00777BA0">
              <w:rPr>
                <w:iCs/>
              </w:rPr>
              <w:t xml:space="preserve"> bazılarının olduğu etkinlik 6 inceletilir. </w:t>
            </w:r>
            <w:r w:rsidRPr="00777BA0">
              <w:rPr>
                <w:iCs/>
              </w:rPr>
              <w:t>Gelecekte iyi bir sporcu olarak Avrupa veya Amerika’daki</w:t>
            </w:r>
            <w:r w:rsidRPr="00777BA0">
              <w:rPr>
                <w:iCs/>
              </w:rPr>
              <w:t xml:space="preserve"> </w:t>
            </w:r>
            <w:r w:rsidRPr="00777BA0">
              <w:rPr>
                <w:iCs/>
              </w:rPr>
              <w:t xml:space="preserve">bir spor kulübüne transfer </w:t>
            </w:r>
            <w:r w:rsidRPr="00777BA0">
              <w:rPr>
                <w:iCs/>
              </w:rPr>
              <w:t xml:space="preserve">olduklarını hayal etmeleri istenir. </w:t>
            </w:r>
            <w:r w:rsidRPr="00777BA0">
              <w:rPr>
                <w:iCs/>
              </w:rPr>
              <w:t>Oradaki antrenör</w:t>
            </w:r>
            <w:r>
              <w:rPr>
                <w:iCs/>
              </w:rPr>
              <w:t xml:space="preserve">leri </w:t>
            </w:r>
            <w:r w:rsidRPr="00777BA0">
              <w:rPr>
                <w:iCs/>
              </w:rPr>
              <w:t>ve sporcu arkadaşları</w:t>
            </w:r>
            <w:r>
              <w:rPr>
                <w:iCs/>
              </w:rPr>
              <w:t xml:space="preserve">yla </w:t>
            </w:r>
            <w:r w:rsidRPr="00777BA0">
              <w:rPr>
                <w:iCs/>
              </w:rPr>
              <w:t>iyi</w:t>
            </w:r>
            <w:r>
              <w:rPr>
                <w:iCs/>
              </w:rPr>
              <w:t xml:space="preserve"> </w:t>
            </w:r>
            <w:r w:rsidRPr="00777BA0">
              <w:rPr>
                <w:iCs/>
              </w:rPr>
              <w:t>bir iletişim kurmak için yap</w:t>
            </w:r>
            <w:r>
              <w:rPr>
                <w:iCs/>
              </w:rPr>
              <w:t>maları</w:t>
            </w:r>
            <w:r w:rsidRPr="00777BA0">
              <w:rPr>
                <w:iCs/>
              </w:rPr>
              <w:t xml:space="preserve"> gerekenleri açıkl</w:t>
            </w:r>
            <w:r>
              <w:rPr>
                <w:iCs/>
              </w:rPr>
              <w:t>amaları istenir.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61486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77BA0" w:rsidRDefault="00777BA0" w:rsidP="005D72B5">
      <w:pPr>
        <w:tabs>
          <w:tab w:val="left" w:pos="3569"/>
        </w:tabs>
        <w:rPr>
          <w:b/>
        </w:rPr>
      </w:pPr>
    </w:p>
    <w:p w:rsidR="00777BA0" w:rsidRDefault="00777BA0" w:rsidP="005D72B5">
      <w:pPr>
        <w:tabs>
          <w:tab w:val="left" w:pos="3569"/>
        </w:tabs>
        <w:rPr>
          <w:b/>
        </w:rPr>
      </w:pPr>
    </w:p>
    <w:p w:rsidR="00777BA0" w:rsidRDefault="00777BA0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2D6714">
        <w:rPr>
          <w:b/>
        </w:rPr>
        <w:t>9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555147" w:rsidP="00692A10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2D6714" w:rsidP="00692A10">
            <w:pPr>
              <w:tabs>
                <w:tab w:val="left" w:pos="284"/>
              </w:tabs>
              <w:spacing w:line="240" w:lineRule="exact"/>
            </w:pPr>
            <w:r>
              <w:t>Sporcu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7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BA0" w:rsidRPr="00777BA0" w:rsidRDefault="00777BA0" w:rsidP="00777BA0">
            <w:pPr>
              <w:rPr>
                <w:rFonts w:ascii="Tahoma" w:hAnsi="Tahoma" w:cs="Tahoma"/>
                <w:sz w:val="18"/>
                <w:szCs w:val="18"/>
              </w:rPr>
            </w:pPr>
            <w:r w:rsidRPr="00777BA0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777BA0" w:rsidRPr="00777BA0" w:rsidRDefault="00777BA0" w:rsidP="00777BA0">
            <w:pPr>
              <w:rPr>
                <w:rFonts w:ascii="Tahoma" w:hAnsi="Tahoma" w:cs="Tahoma"/>
                <w:sz w:val="18"/>
                <w:szCs w:val="18"/>
              </w:rPr>
            </w:pPr>
            <w:r w:rsidRPr="00777BA0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167991" w:rsidRPr="001422DA" w:rsidRDefault="00777BA0" w:rsidP="00777BA0">
            <w:pPr>
              <w:rPr>
                <w:rFonts w:ascii="Tahoma" w:hAnsi="Tahoma" w:cs="Tahoma"/>
                <w:sz w:val="18"/>
                <w:szCs w:val="18"/>
              </w:rPr>
            </w:pPr>
            <w:r w:rsidRPr="00777BA0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  <w:bookmarkStart w:id="7" w:name="_GoBack"/>
            <w:bookmarkEnd w:id="7"/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D6714">
              <w:t>Sporcu</w:t>
            </w:r>
            <w:r>
              <w:t xml:space="preserve">” </w:t>
            </w:r>
            <w:r w:rsidR="0046320C">
              <w:t>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28B2" w:rsidRDefault="00777BA0" w:rsidP="005E28B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görsellere uygun cümleler yazmaları istenir.</w:t>
            </w:r>
          </w:p>
          <w:p w:rsidR="00777BA0" w:rsidRPr="00770166" w:rsidRDefault="00777BA0" w:rsidP="00777BA0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s</w:t>
            </w:r>
            <w:r w:rsidRPr="00777BA0">
              <w:rPr>
                <w:iCs/>
              </w:rPr>
              <w:t>ağlı</w:t>
            </w:r>
            <w:r>
              <w:rPr>
                <w:iCs/>
              </w:rPr>
              <w:t xml:space="preserve">kları </w:t>
            </w:r>
            <w:r w:rsidRPr="00777BA0">
              <w:rPr>
                <w:iCs/>
              </w:rPr>
              <w:t>için tüketme</w:t>
            </w:r>
            <w:r>
              <w:rPr>
                <w:iCs/>
              </w:rPr>
              <w:t>leri</w:t>
            </w:r>
            <w:r w:rsidRPr="00777BA0">
              <w:rPr>
                <w:iCs/>
              </w:rPr>
              <w:t xml:space="preserve"> gereken</w:t>
            </w:r>
            <w:r>
              <w:rPr>
                <w:iCs/>
              </w:rPr>
              <w:t xml:space="preserve"> </w:t>
            </w:r>
            <w:r w:rsidRPr="00777BA0">
              <w:rPr>
                <w:iCs/>
              </w:rPr>
              <w:t xml:space="preserve">besinleri </w:t>
            </w:r>
            <w:r>
              <w:rPr>
                <w:iCs/>
              </w:rPr>
              <w:t>araştırmaları istenir.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  <w:r w:rsidR="009B5640">
              <w:t xml:space="preserve"> 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770166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Default="00781673" w:rsidP="0077016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F5F" w:rsidRDefault="006B4F5F" w:rsidP="00161E3C">
      <w:r>
        <w:separator/>
      </w:r>
    </w:p>
  </w:endnote>
  <w:endnote w:type="continuationSeparator" w:id="0">
    <w:p w:rsidR="006B4F5F" w:rsidRDefault="006B4F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F5F" w:rsidRDefault="006B4F5F" w:rsidP="00161E3C">
      <w:r>
        <w:separator/>
      </w:r>
    </w:p>
  </w:footnote>
  <w:footnote w:type="continuationSeparator" w:id="0">
    <w:p w:rsidR="006B4F5F" w:rsidRDefault="006B4F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2"/>
  </w:num>
  <w:num w:numId="4">
    <w:abstractNumId w:val="20"/>
  </w:num>
  <w:num w:numId="5">
    <w:abstractNumId w:val="37"/>
  </w:num>
  <w:num w:numId="6">
    <w:abstractNumId w:val="36"/>
  </w:num>
  <w:num w:numId="7">
    <w:abstractNumId w:val="11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5"/>
  </w:num>
  <w:num w:numId="14">
    <w:abstractNumId w:val="19"/>
  </w:num>
  <w:num w:numId="15">
    <w:abstractNumId w:val="33"/>
  </w:num>
  <w:num w:numId="16">
    <w:abstractNumId w:val="23"/>
  </w:num>
  <w:num w:numId="17">
    <w:abstractNumId w:val="27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2"/>
  </w:num>
  <w:num w:numId="24">
    <w:abstractNumId w:val="0"/>
  </w:num>
  <w:num w:numId="25">
    <w:abstractNumId w:val="7"/>
  </w:num>
  <w:num w:numId="26">
    <w:abstractNumId w:val="17"/>
  </w:num>
  <w:num w:numId="27">
    <w:abstractNumId w:val="30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9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3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6714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B4F5F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77BA0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43AF9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82D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0BB1E-18DD-413F-9669-402289F8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2019-04-13T11:27:00Z</dcterms:created>
  <dcterms:modified xsi:type="dcterms:W3CDTF">2019-04-13T11:40:00Z</dcterms:modified>
</cp:coreProperties>
</file>