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F10861">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27249D">
        <w:rPr>
          <w:b/>
        </w:rPr>
        <w:t>9</w:t>
      </w:r>
    </w:p>
    <w:p w:rsidR="00020B87" w:rsidRDefault="00020B87" w:rsidP="00020B87">
      <w:pPr>
        <w:rPr>
          <w:b/>
        </w:rPr>
      </w:pPr>
      <w:bookmarkStart w:id="1" w:name="_Hlk509301449"/>
    </w:p>
    <w:p w:rsidR="00020B87" w:rsidRDefault="007676E1" w:rsidP="00D664D1">
      <w:pPr>
        <w:jc w:val="center"/>
        <w:rPr>
          <w:b/>
        </w:rPr>
      </w:pPr>
      <w:r>
        <w:rPr>
          <w:b/>
        </w:rPr>
        <w:t>TÜRKÇE</w:t>
      </w:r>
      <w:r w:rsidR="00020B87" w:rsidRPr="00AF7516">
        <w:rPr>
          <w:b/>
        </w:rPr>
        <w:t xml:space="preserve"> DERSİ GÜNLÜK DERS PLANI</w:t>
      </w:r>
    </w:p>
    <w:p w:rsidR="00706E39" w:rsidRPr="00AF7516" w:rsidRDefault="00706E39" w:rsidP="00706E39">
      <w:pPr>
        <w:jc w:val="center"/>
        <w:rPr>
          <w:b/>
        </w:rPr>
      </w:pPr>
      <w:r>
        <w:rPr>
          <w:b/>
        </w:rPr>
        <w:t xml:space="preserve">(HAFTA </w:t>
      </w:r>
      <w:r w:rsidR="009E6FE3">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50195F" w:rsidP="00042BEA">
            <w:pPr>
              <w:spacing w:line="220" w:lineRule="exact"/>
            </w:pPr>
            <w:bookmarkStart w:id="3" w:name="_Hlk525421145"/>
            <w:r>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27249D" w:rsidP="00042BEA">
            <w:pPr>
              <w:spacing w:line="220" w:lineRule="exact"/>
            </w:pPr>
            <w:r>
              <w:t>10 Saat</w:t>
            </w:r>
            <w:r w:rsidR="0080397C">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97C72" w:rsidP="00042BEA">
            <w:pPr>
              <w:tabs>
                <w:tab w:val="left" w:pos="284"/>
              </w:tabs>
              <w:spacing w:line="240" w:lineRule="exact"/>
            </w:pPr>
            <w:r>
              <w:t>TÜRKÇE</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8B04CB" w:rsidP="00042BEA">
            <w:pPr>
              <w:spacing w:line="180" w:lineRule="exact"/>
              <w:rPr>
                <w:b/>
              </w:rPr>
            </w:pPr>
            <w:r>
              <w:rPr>
                <w:b/>
              </w:rPr>
              <w:t>TEMA</w:t>
            </w:r>
            <w:r w:rsidR="0080397C">
              <w:rPr>
                <w:b/>
              </w:rPr>
              <w:t xml:space="preserve"> </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A05C3" w:rsidP="00042BEA">
            <w:pPr>
              <w:tabs>
                <w:tab w:val="left" w:pos="284"/>
              </w:tabs>
              <w:spacing w:line="240" w:lineRule="exact"/>
            </w:pPr>
            <w:proofErr w:type="gramStart"/>
            <w:r>
              <w:t>Milli</w:t>
            </w:r>
            <w:proofErr w:type="gramEnd"/>
            <w:r>
              <w:t xml:space="preserve"> Mücadele ve Atatürk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8B04CB" w:rsidP="00042BEA">
            <w:pPr>
              <w:spacing w:line="180" w:lineRule="exact"/>
              <w:rPr>
                <w:b/>
              </w:rPr>
            </w:pPr>
            <w:r>
              <w:rPr>
                <w:b/>
              </w:rPr>
              <w:t>METİN</w:t>
            </w:r>
          </w:p>
        </w:tc>
        <w:tc>
          <w:tcPr>
            <w:tcW w:w="7300" w:type="dxa"/>
            <w:tcBorders>
              <w:left w:val="single" w:sz="8" w:space="0" w:color="auto"/>
              <w:right w:val="single" w:sz="8" w:space="0" w:color="auto"/>
            </w:tcBorders>
            <w:vAlign w:val="center"/>
          </w:tcPr>
          <w:p w:rsidR="00706E39" w:rsidRPr="00706E39" w:rsidRDefault="009E6FE3" w:rsidP="00042BEA">
            <w:pPr>
              <w:tabs>
                <w:tab w:val="left" w:pos="284"/>
              </w:tabs>
              <w:spacing w:line="240" w:lineRule="exact"/>
            </w:pPr>
            <w:r w:rsidRPr="009E6FE3">
              <w:rPr>
                <w:iCs/>
                <w:color w:val="404040" w:themeColor="text1" w:themeTint="BF"/>
              </w:rPr>
              <w:t>Önce Atatürk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9E6FE3" w:rsidRDefault="009E6FE3" w:rsidP="009E6FE3">
            <w:pPr>
              <w:autoSpaceDE w:val="0"/>
              <w:autoSpaceDN w:val="0"/>
              <w:adjustRightInd w:val="0"/>
            </w:pPr>
            <w:r>
              <w:t>T.2.2.1. Kelimeleri anlamlarına uygun kullanır.</w:t>
            </w:r>
          </w:p>
          <w:p w:rsidR="009E6FE3" w:rsidRDefault="009E6FE3" w:rsidP="009E6FE3">
            <w:pPr>
              <w:autoSpaceDE w:val="0"/>
              <w:autoSpaceDN w:val="0"/>
              <w:adjustRightInd w:val="0"/>
            </w:pPr>
            <w:r>
              <w:t>T.2.2.2. Hazırlıksız konuşmalar yapar.</w:t>
            </w:r>
          </w:p>
          <w:p w:rsidR="009E6FE3" w:rsidRDefault="009E6FE3" w:rsidP="009E6FE3">
            <w:pPr>
              <w:autoSpaceDE w:val="0"/>
              <w:autoSpaceDN w:val="0"/>
              <w:adjustRightInd w:val="0"/>
            </w:pPr>
            <w:r>
              <w:t>T.2.2.3. Çerçevesi belirli bir konu hakkında konuşur.</w:t>
            </w:r>
          </w:p>
          <w:p w:rsidR="009E6FE3" w:rsidRDefault="009E6FE3" w:rsidP="009E6FE3">
            <w:pPr>
              <w:autoSpaceDE w:val="0"/>
              <w:autoSpaceDN w:val="0"/>
              <w:adjustRightInd w:val="0"/>
            </w:pPr>
            <w:r>
              <w:t>T.2.2.4. Konuşma stratejilerini uygular.</w:t>
            </w:r>
          </w:p>
          <w:p w:rsidR="009E6FE3" w:rsidRDefault="009E6FE3" w:rsidP="009E6FE3">
            <w:pPr>
              <w:autoSpaceDE w:val="0"/>
              <w:autoSpaceDN w:val="0"/>
              <w:adjustRightInd w:val="0"/>
            </w:pPr>
            <w:r>
              <w:t>T.2.3.3. Vurgu, tonlama ve telaffuza dikkat ederek okur.</w:t>
            </w:r>
          </w:p>
          <w:p w:rsidR="009E6FE3" w:rsidRDefault="009E6FE3" w:rsidP="009E6FE3">
            <w:pPr>
              <w:autoSpaceDE w:val="0"/>
              <w:autoSpaceDN w:val="0"/>
              <w:adjustRightInd w:val="0"/>
            </w:pPr>
            <w:r>
              <w:t>T.2.3.4. Şiir okur.</w:t>
            </w:r>
          </w:p>
          <w:p w:rsidR="009E6FE3" w:rsidRDefault="009E6FE3" w:rsidP="009E6FE3">
            <w:pPr>
              <w:autoSpaceDE w:val="0"/>
              <w:autoSpaceDN w:val="0"/>
              <w:adjustRightInd w:val="0"/>
            </w:pPr>
            <w:r>
              <w:t>T.2.3.6. Okuma stratejilerini uygular.</w:t>
            </w:r>
          </w:p>
          <w:p w:rsidR="009E6FE3" w:rsidRDefault="009E6FE3" w:rsidP="009E6FE3">
            <w:pPr>
              <w:autoSpaceDE w:val="0"/>
              <w:autoSpaceDN w:val="0"/>
              <w:adjustRightInd w:val="0"/>
            </w:pPr>
            <w:r>
              <w:t>T.2.3.7. Görselden/görsellerden hareketle bilmediği kelimeleri ve anlamlarını tahmin eder.</w:t>
            </w:r>
          </w:p>
          <w:p w:rsidR="009E6FE3" w:rsidRDefault="009E6FE3" w:rsidP="009E6FE3">
            <w:pPr>
              <w:autoSpaceDE w:val="0"/>
              <w:autoSpaceDN w:val="0"/>
              <w:adjustRightInd w:val="0"/>
            </w:pPr>
            <w:r>
              <w:t>T.2.3.9. Kelimelerin eş anlamlılarını tahmin eder.</w:t>
            </w:r>
          </w:p>
          <w:p w:rsidR="009E6FE3" w:rsidRDefault="009E6FE3" w:rsidP="009E6FE3">
            <w:pPr>
              <w:autoSpaceDE w:val="0"/>
              <w:autoSpaceDN w:val="0"/>
              <w:adjustRightInd w:val="0"/>
            </w:pPr>
            <w:r>
              <w:t>T.2.3.10. Görsellerle ilgili soruları cevaplar.</w:t>
            </w:r>
          </w:p>
          <w:p w:rsidR="009E6FE3" w:rsidRDefault="009E6FE3" w:rsidP="009E6FE3">
            <w:pPr>
              <w:autoSpaceDE w:val="0"/>
              <w:autoSpaceDN w:val="0"/>
              <w:adjustRightInd w:val="0"/>
            </w:pPr>
            <w:r>
              <w:t>T.2.3.13. Okuduğu metnin konusunu belirler.</w:t>
            </w:r>
          </w:p>
          <w:p w:rsidR="009E6FE3" w:rsidRDefault="009E6FE3" w:rsidP="009E6FE3">
            <w:pPr>
              <w:autoSpaceDE w:val="0"/>
              <w:autoSpaceDN w:val="0"/>
              <w:adjustRightInd w:val="0"/>
            </w:pPr>
            <w:r>
              <w:t>T.2.3.14. Okuduğu metinle ilgili soruları cevaplar.</w:t>
            </w:r>
          </w:p>
          <w:p w:rsidR="009E6FE3" w:rsidRDefault="009E6FE3" w:rsidP="009E6FE3">
            <w:pPr>
              <w:autoSpaceDE w:val="0"/>
              <w:autoSpaceDN w:val="0"/>
              <w:adjustRightInd w:val="0"/>
            </w:pPr>
            <w:r>
              <w:t>T.2.4.1. Anlamlı ve kurallı cümleler yazar.</w:t>
            </w:r>
          </w:p>
          <w:p w:rsidR="009E6FE3" w:rsidRDefault="009E6FE3" w:rsidP="009E6FE3">
            <w:pPr>
              <w:autoSpaceDE w:val="0"/>
              <w:autoSpaceDN w:val="0"/>
              <w:adjustRightInd w:val="0"/>
            </w:pPr>
            <w:r>
              <w:t>T.2.4.2. Şiir yazar.</w:t>
            </w:r>
          </w:p>
          <w:p w:rsidR="009E6FE3" w:rsidRDefault="009E6FE3" w:rsidP="009E6FE3">
            <w:pPr>
              <w:autoSpaceDE w:val="0"/>
              <w:autoSpaceDN w:val="0"/>
              <w:adjustRightInd w:val="0"/>
            </w:pPr>
            <w:r>
              <w:t>T.2.4.5. Yazılarını görsel unsurlarla destekler.</w:t>
            </w:r>
          </w:p>
          <w:p w:rsidR="00C51B1A" w:rsidRPr="00F22BB0" w:rsidRDefault="009E6FE3" w:rsidP="009E6FE3">
            <w:pPr>
              <w:autoSpaceDE w:val="0"/>
              <w:autoSpaceDN w:val="0"/>
              <w:adjustRightInd w:val="0"/>
            </w:pPr>
            <w:r>
              <w:t>T.2.4.14. Yazma stratejilerini uygular.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w:t>
            </w:r>
            <w:r w:rsidR="0080397C">
              <w:t>p yaptırma</w:t>
            </w:r>
            <w:r w:rsidRPr="00AF7516">
              <w:t xml:space="preserve">, </w:t>
            </w:r>
            <w:r w:rsidR="00D664D1">
              <w:t>soru cevap</w:t>
            </w:r>
            <w:r w:rsidR="008B04CB">
              <w:t>, tümevarım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r w:rsidR="0080397C">
              <w:t xml:space="preserve">, </w:t>
            </w:r>
            <w:r w:rsidR="008B04CB">
              <w:t>“</w:t>
            </w:r>
            <w:r w:rsidR="009E6FE3" w:rsidRPr="009E6FE3">
              <w:t>Önce Atatürk</w:t>
            </w:r>
            <w:r w:rsidR="008B04CB">
              <w:t>” metni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A05C3" w:rsidRDefault="009E6FE3" w:rsidP="009E6FE3">
            <w:pPr>
              <w:pStyle w:val="ListeParagraf"/>
              <w:numPr>
                <w:ilvl w:val="0"/>
                <w:numId w:val="21"/>
              </w:numPr>
              <w:autoSpaceDE w:val="0"/>
              <w:autoSpaceDN w:val="0"/>
              <w:adjustRightInd w:val="0"/>
              <w:rPr>
                <w:iCs/>
              </w:rPr>
            </w:pPr>
            <w:r>
              <w:rPr>
                <w:iCs/>
              </w:rPr>
              <w:t>“</w:t>
            </w:r>
            <w:r w:rsidRPr="009E6FE3">
              <w:rPr>
                <w:iCs/>
              </w:rPr>
              <w:t>Atatürk, sizin için ne ifade ediyor?</w:t>
            </w:r>
            <w:r w:rsidRPr="009E6FE3">
              <w:rPr>
                <w:iCs/>
              </w:rPr>
              <w:t xml:space="preserve"> </w:t>
            </w:r>
            <w:r w:rsidRPr="009E6FE3">
              <w:rPr>
                <w:iCs/>
              </w:rPr>
              <w:t>Sizce, Atatürk olmasaydı bugün ne durumda olurduk?</w:t>
            </w:r>
            <w:r>
              <w:rPr>
                <w:iCs/>
              </w:rPr>
              <w:t xml:space="preserve"> </w:t>
            </w:r>
            <w:r w:rsidRPr="009E6FE3">
              <w:rPr>
                <w:iCs/>
              </w:rPr>
              <w:t>Neden?</w:t>
            </w:r>
            <w:r>
              <w:rPr>
                <w:iCs/>
              </w:rPr>
              <w:t>” Sorularıyla derse başlanır.</w:t>
            </w:r>
          </w:p>
          <w:p w:rsidR="009E6FE3" w:rsidRDefault="009E6FE3" w:rsidP="009E6FE3">
            <w:pPr>
              <w:pStyle w:val="ListeParagraf"/>
              <w:numPr>
                <w:ilvl w:val="0"/>
                <w:numId w:val="21"/>
              </w:numPr>
              <w:autoSpaceDE w:val="0"/>
              <w:autoSpaceDN w:val="0"/>
              <w:adjustRightInd w:val="0"/>
              <w:rPr>
                <w:iCs/>
              </w:rPr>
            </w:pPr>
            <w:r w:rsidRPr="009E6FE3">
              <w:rPr>
                <w:iCs/>
              </w:rPr>
              <w:t xml:space="preserve">Şiir vurgu, tonlama ve telaffuza dikkat ederek sesli </w:t>
            </w:r>
            <w:r>
              <w:rPr>
                <w:iCs/>
              </w:rPr>
              <w:t>okutulur.</w:t>
            </w:r>
          </w:p>
          <w:p w:rsidR="009E6FE3" w:rsidRDefault="009E6FE3" w:rsidP="009E6FE3">
            <w:pPr>
              <w:pStyle w:val="ListeParagraf"/>
              <w:numPr>
                <w:ilvl w:val="0"/>
                <w:numId w:val="21"/>
              </w:numPr>
              <w:autoSpaceDE w:val="0"/>
              <w:autoSpaceDN w:val="0"/>
              <w:adjustRightInd w:val="0"/>
              <w:rPr>
                <w:iCs/>
              </w:rPr>
            </w:pPr>
            <w:r>
              <w:rPr>
                <w:iCs/>
              </w:rPr>
              <w:t xml:space="preserve">Sınıfa getirilen Atatürk konulu şiirlerden biri ezberletilir. Ezbere okuyan öğrencinin kendini ders kitabındaki ifadelere göre değerlendirmeleri istenir. </w:t>
            </w:r>
            <w:r w:rsidRPr="00D10F3B">
              <w:rPr>
                <w:b/>
                <w:bCs/>
                <w:iCs/>
              </w:rPr>
              <w:t>(Etkinlik 1)</w:t>
            </w:r>
          </w:p>
          <w:p w:rsidR="009E6FE3" w:rsidRDefault="009E6FE3" w:rsidP="009E6FE3">
            <w:pPr>
              <w:pStyle w:val="ListeParagraf"/>
              <w:numPr>
                <w:ilvl w:val="0"/>
                <w:numId w:val="21"/>
              </w:numPr>
              <w:autoSpaceDE w:val="0"/>
              <w:autoSpaceDN w:val="0"/>
              <w:adjustRightInd w:val="0"/>
              <w:rPr>
                <w:iCs/>
              </w:rPr>
            </w:pPr>
            <w:r>
              <w:rPr>
                <w:iCs/>
              </w:rPr>
              <w:t xml:space="preserve">Şiirin konusunu yansıtan görsel işaretletilir ve işaretlenen görselde ne anlatıldığı sorgulanır. </w:t>
            </w:r>
            <w:r w:rsidRPr="00D10F3B">
              <w:rPr>
                <w:b/>
                <w:bCs/>
                <w:iCs/>
              </w:rPr>
              <w:t>(Etkinlik 2)</w:t>
            </w:r>
          </w:p>
          <w:p w:rsidR="009E6FE3" w:rsidRDefault="009E6FE3" w:rsidP="009E6FE3">
            <w:pPr>
              <w:pStyle w:val="ListeParagraf"/>
              <w:numPr>
                <w:ilvl w:val="0"/>
                <w:numId w:val="21"/>
              </w:numPr>
              <w:autoSpaceDE w:val="0"/>
              <w:autoSpaceDN w:val="0"/>
              <w:adjustRightInd w:val="0"/>
              <w:rPr>
                <w:iCs/>
              </w:rPr>
            </w:pPr>
            <w:r>
              <w:rPr>
                <w:iCs/>
              </w:rPr>
              <w:t xml:space="preserve">Şiirde anlamını bilmedikleri kelimelerin anlamlarını tahmin ederek defterlerine yazmaları istenir. Ardından tahminlerin doğru olup olmadığını kontrol etmek için resimli sözlükten bu kelimelerin anlamlarına baktırılır. Anlamını öğrendikleri kelimelerden birinin anlamına uygun bir resim yapmaları istenir. </w:t>
            </w:r>
            <w:r w:rsidRPr="00D10F3B">
              <w:rPr>
                <w:b/>
                <w:bCs/>
                <w:iCs/>
              </w:rPr>
              <w:t>(Etkinlik 3)</w:t>
            </w:r>
          </w:p>
          <w:p w:rsidR="009E6FE3" w:rsidRDefault="009E6FE3" w:rsidP="009E6FE3">
            <w:pPr>
              <w:pStyle w:val="ListeParagraf"/>
              <w:numPr>
                <w:ilvl w:val="0"/>
                <w:numId w:val="21"/>
              </w:numPr>
              <w:autoSpaceDE w:val="0"/>
              <w:autoSpaceDN w:val="0"/>
              <w:adjustRightInd w:val="0"/>
              <w:rPr>
                <w:iCs/>
              </w:rPr>
            </w:pPr>
            <w:r>
              <w:rPr>
                <w:iCs/>
              </w:rPr>
              <w:t xml:space="preserve">Sorular şiire göre cevaplatılır. </w:t>
            </w:r>
            <w:r w:rsidRPr="00D10F3B">
              <w:rPr>
                <w:b/>
                <w:bCs/>
                <w:iCs/>
              </w:rPr>
              <w:t>(Etkinlik 4)</w:t>
            </w:r>
          </w:p>
          <w:p w:rsidR="009E6FE3" w:rsidRDefault="009E6FE3" w:rsidP="009E6FE3">
            <w:pPr>
              <w:pStyle w:val="ListeParagraf"/>
              <w:numPr>
                <w:ilvl w:val="0"/>
                <w:numId w:val="21"/>
              </w:numPr>
              <w:autoSpaceDE w:val="0"/>
              <w:autoSpaceDN w:val="0"/>
              <w:adjustRightInd w:val="0"/>
              <w:rPr>
                <w:iCs/>
              </w:rPr>
            </w:pPr>
            <w:r>
              <w:rPr>
                <w:iCs/>
              </w:rPr>
              <w:t xml:space="preserve">Ders kitabında verilen </w:t>
            </w:r>
            <w:proofErr w:type="spellStart"/>
            <w:r>
              <w:rPr>
                <w:iCs/>
              </w:rPr>
              <w:t>Atatürkle</w:t>
            </w:r>
            <w:proofErr w:type="spellEnd"/>
            <w:r>
              <w:rPr>
                <w:iCs/>
              </w:rPr>
              <w:t xml:space="preserve"> ilgili özelliklerden birini seçmeleri ve bu konu hakkında konuşma yapmaları sağlanır.</w:t>
            </w:r>
            <w:r w:rsidR="00D10F3B">
              <w:rPr>
                <w:iCs/>
              </w:rPr>
              <w:t xml:space="preserve"> </w:t>
            </w:r>
            <w:r w:rsidR="00D10F3B" w:rsidRPr="00D10F3B">
              <w:rPr>
                <w:b/>
                <w:bCs/>
                <w:iCs/>
              </w:rPr>
              <w:t>(Etkinlik 5)</w:t>
            </w:r>
          </w:p>
          <w:p w:rsidR="00D10F3B" w:rsidRDefault="00D10F3B" w:rsidP="009E6FE3">
            <w:pPr>
              <w:pStyle w:val="ListeParagraf"/>
              <w:numPr>
                <w:ilvl w:val="0"/>
                <w:numId w:val="21"/>
              </w:numPr>
              <w:autoSpaceDE w:val="0"/>
              <w:autoSpaceDN w:val="0"/>
              <w:adjustRightInd w:val="0"/>
              <w:rPr>
                <w:iCs/>
              </w:rPr>
            </w:pPr>
            <w:r>
              <w:rPr>
                <w:iCs/>
              </w:rPr>
              <w:t xml:space="preserve">Eş anlamlı sözcükler etkinliği yaptırılır. </w:t>
            </w:r>
            <w:r w:rsidRPr="00D10F3B">
              <w:rPr>
                <w:b/>
                <w:bCs/>
                <w:iCs/>
              </w:rPr>
              <w:t>(Etkinlik 6)</w:t>
            </w:r>
          </w:p>
          <w:p w:rsidR="00D10F3B" w:rsidRPr="00D51409" w:rsidRDefault="00D10F3B" w:rsidP="009E6FE3">
            <w:pPr>
              <w:pStyle w:val="ListeParagraf"/>
              <w:numPr>
                <w:ilvl w:val="0"/>
                <w:numId w:val="21"/>
              </w:numPr>
              <w:autoSpaceDE w:val="0"/>
              <w:autoSpaceDN w:val="0"/>
              <w:adjustRightInd w:val="0"/>
              <w:rPr>
                <w:iCs/>
              </w:rPr>
            </w:pPr>
            <w:r>
              <w:rPr>
                <w:iCs/>
              </w:rPr>
              <w:t>Atatürk’e karşı duygularını ifade edebilecekleri bir şiir yazmaları istenir.</w:t>
            </w:r>
            <w:bookmarkStart w:id="4" w:name="_GoBack"/>
            <w:r w:rsidRPr="00D10F3B">
              <w:rPr>
                <w:b/>
                <w:bCs/>
                <w:iCs/>
              </w:rPr>
              <w:t xml:space="preserve"> (Etkinlik 7)</w:t>
            </w:r>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025C9E" w:rsidRPr="00AF7516" w:rsidRDefault="00025C9E" w:rsidP="0080397C">
            <w:r>
              <w:t>Öğrencilerin derse katılımları gözlemlenecek.</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0A05C3" w:rsidRDefault="000A05C3" w:rsidP="000A05C3">
            <w:r>
              <w:t>Öğrenciler konuşmalarında yeni öğrendikleri kelimeleri kullanmaları için teşvik edilir.</w:t>
            </w:r>
          </w:p>
          <w:p w:rsidR="009E6FE3" w:rsidRDefault="009E6FE3" w:rsidP="009E6FE3">
            <w:r>
              <w:t>Öğrenciler konuşmalarında yeni öğrendikleri kelimeleri kullanmaları için teşvik edilir.</w:t>
            </w:r>
          </w:p>
          <w:p w:rsidR="009E6FE3" w:rsidRDefault="009E6FE3" w:rsidP="009E6FE3">
            <w:r>
              <w:t>Öğrencilerin tanıdıkları kişiler, bildikleri yerler ve yaşadıkları olaylar hakkında konuşmalar yapmaları sağlanır.</w:t>
            </w:r>
          </w:p>
          <w:p w:rsidR="009E6FE3" w:rsidRDefault="009E6FE3" w:rsidP="009E6FE3">
            <w:r>
              <w:t>Beden dili hakkında kısa bilgi verilir. Öğrenciler konuşmalarında beden dilini etkili kullanmaları için teşvik edilir.</w:t>
            </w:r>
          </w:p>
          <w:p w:rsidR="009E6FE3" w:rsidRDefault="009E6FE3" w:rsidP="009E6FE3">
            <w:r>
              <w:t>Konuşmalarda nezaket kurallarına uymanın (yerinde hitap ifadeleri kullanma, göz teması kurma, işitilebilir ses tonuyla, konu dışına çıkmadan, kelimeleri doğru telaffuz ederek konuşma) önemi hatırlatılır.</w:t>
            </w:r>
          </w:p>
          <w:p w:rsidR="009E6FE3" w:rsidRDefault="009E6FE3" w:rsidP="009E6FE3">
            <w:r>
              <w:t>Akranlarla ve yetişkinlerle iletişimde dikkat edilecek hususlar belirtilir.</w:t>
            </w:r>
          </w:p>
          <w:p w:rsidR="00C51B1A" w:rsidRPr="00AF7516" w:rsidRDefault="009E6FE3" w:rsidP="009E6FE3">
            <w:r>
              <w:t>Öğrencilere kısa şiir ve İstiklâl Marşı’nın ilk iki kıtasını okuma ve ezberleme</w:t>
            </w:r>
            <w:r>
              <w:t xml:space="preserve"> </w:t>
            </w:r>
            <w:r>
              <w:t>çalışmaları</w:t>
            </w:r>
            <w:r>
              <w:t xml:space="preserve"> </w:t>
            </w:r>
            <w:r>
              <w:t>-zorlamamak kaydıyla- yaptırılır.</w:t>
            </w:r>
          </w:p>
        </w:tc>
      </w:tr>
    </w:tbl>
    <w:p w:rsidR="0050195F" w:rsidRDefault="0050195F" w:rsidP="00354E35">
      <w:pPr>
        <w:tabs>
          <w:tab w:val="left" w:pos="3569"/>
        </w:tabs>
        <w:jc w:val="right"/>
        <w:rPr>
          <w:b/>
        </w:rPr>
      </w:pPr>
    </w:p>
    <w:p w:rsidR="00177AEF" w:rsidRDefault="00177AEF" w:rsidP="00354E35">
      <w:pPr>
        <w:tabs>
          <w:tab w:val="left" w:pos="3569"/>
        </w:tabs>
        <w:jc w:val="right"/>
        <w:rPr>
          <w:b/>
        </w:rPr>
      </w:pPr>
    </w:p>
    <w:p w:rsidR="00177AEF" w:rsidRDefault="00177AEF" w:rsidP="00354E35">
      <w:pPr>
        <w:tabs>
          <w:tab w:val="left" w:pos="3569"/>
        </w:tabs>
        <w:jc w:val="right"/>
        <w:rPr>
          <w:b/>
        </w:rPr>
      </w:pPr>
    </w:p>
    <w:p w:rsidR="00354E35" w:rsidRDefault="00025C9E" w:rsidP="00354E35">
      <w:pPr>
        <w:tabs>
          <w:tab w:val="left" w:pos="3569"/>
        </w:tabs>
        <w:jc w:val="right"/>
        <w:rPr>
          <w:b/>
        </w:rPr>
      </w:pPr>
      <w:r>
        <w:rPr>
          <w:b/>
        </w:rPr>
        <w:t>……………..</w:t>
      </w:r>
      <w:r w:rsidR="00354E35">
        <w:rPr>
          <w:b/>
        </w:rPr>
        <w:t>………..</w:t>
      </w:r>
    </w:p>
    <w:p w:rsidR="00020B87" w:rsidRDefault="00354E35" w:rsidP="00354E35">
      <w:pPr>
        <w:tabs>
          <w:tab w:val="left" w:pos="3569"/>
        </w:tabs>
        <w:jc w:val="right"/>
        <w:rPr>
          <w:b/>
        </w:rPr>
      </w:pPr>
      <w:r>
        <w:rPr>
          <w:b/>
        </w:rPr>
        <w:t>2/…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27249D">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50195F" w:rsidRDefault="00D664D1" w:rsidP="0050195F">
      <w:pPr>
        <w:rPr>
          <w:b/>
        </w:rPr>
      </w:pPr>
      <w:r w:rsidRPr="00AF7516">
        <w:rPr>
          <w:b/>
        </w:rPr>
        <w:t xml:space="preserve">    </w:t>
      </w:r>
      <w:r>
        <w:rPr>
          <w:b/>
        </w:rPr>
        <w:t xml:space="preserve">                     </w:t>
      </w:r>
      <w:r w:rsidRPr="00AF7516">
        <w:rPr>
          <w:b/>
        </w:rPr>
        <w:t xml:space="preserve">     </w:t>
      </w:r>
      <w:r w:rsidR="0050195F" w:rsidRPr="00AF7516">
        <w:rPr>
          <w:b/>
        </w:rPr>
        <w:t xml:space="preserve">    </w:t>
      </w:r>
      <w:r w:rsidR="0050195F">
        <w:rPr>
          <w:b/>
        </w:rPr>
        <w:t xml:space="preserve">                     </w:t>
      </w:r>
      <w:r w:rsidR="0050195F" w:rsidRPr="00AF7516">
        <w:rPr>
          <w:b/>
        </w:rPr>
        <w:t xml:space="preserve">     </w:t>
      </w:r>
    </w:p>
    <w:p w:rsidR="00CF2746" w:rsidRPr="00706E39" w:rsidRDefault="00CF2746" w:rsidP="0050195F">
      <w:pPr>
        <w:tabs>
          <w:tab w:val="left" w:pos="3569"/>
        </w:tabs>
        <w:jc w:val="center"/>
        <w:rPr>
          <w:b/>
        </w:rPr>
      </w:pPr>
    </w:p>
    <w:sectPr w:rsidR="00CF2746" w:rsidRPr="00706E39" w:rsidSect="00C51B1A">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4591" w:rsidRDefault="003E4591" w:rsidP="00161E3C">
      <w:r>
        <w:separator/>
      </w:r>
    </w:p>
  </w:endnote>
  <w:endnote w:type="continuationSeparator" w:id="0">
    <w:p w:rsidR="003E4591" w:rsidRDefault="003E459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4591" w:rsidRDefault="003E4591" w:rsidP="00161E3C">
      <w:r>
        <w:separator/>
      </w:r>
    </w:p>
  </w:footnote>
  <w:footnote w:type="continuationSeparator" w:id="0">
    <w:p w:rsidR="003E4591" w:rsidRDefault="003E459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28B642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45C2657"/>
    <w:multiLevelType w:val="hybridMultilevel"/>
    <w:tmpl w:val="C46A993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37B2AB5"/>
    <w:multiLevelType w:val="hybridMultilevel"/>
    <w:tmpl w:val="3EE2CCF4"/>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7315F93"/>
    <w:multiLevelType w:val="hybridMultilevel"/>
    <w:tmpl w:val="3CB2E7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87B50A2"/>
    <w:multiLevelType w:val="hybridMultilevel"/>
    <w:tmpl w:val="1E668B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1B185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25668E3"/>
    <w:multiLevelType w:val="hybridMultilevel"/>
    <w:tmpl w:val="1DD4A57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FB2D93"/>
    <w:multiLevelType w:val="hybridMultilevel"/>
    <w:tmpl w:val="4B822C7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6841CA"/>
    <w:multiLevelType w:val="hybridMultilevel"/>
    <w:tmpl w:val="C70E1A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0344B13"/>
    <w:multiLevelType w:val="hybridMultilevel"/>
    <w:tmpl w:val="FEEADB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0"/>
  </w:num>
  <w:num w:numId="2">
    <w:abstractNumId w:val="2"/>
  </w:num>
  <w:num w:numId="3">
    <w:abstractNumId w:val="11"/>
  </w:num>
  <w:num w:numId="4">
    <w:abstractNumId w:val="18"/>
  </w:num>
  <w:num w:numId="5">
    <w:abstractNumId w:val="33"/>
  </w:num>
  <w:num w:numId="6">
    <w:abstractNumId w:val="32"/>
  </w:num>
  <w:num w:numId="7">
    <w:abstractNumId w:val="10"/>
  </w:num>
  <w:num w:numId="8">
    <w:abstractNumId w:val="27"/>
  </w:num>
  <w:num w:numId="9">
    <w:abstractNumId w:val="24"/>
  </w:num>
  <w:num w:numId="10">
    <w:abstractNumId w:val="22"/>
  </w:num>
  <w:num w:numId="11">
    <w:abstractNumId w:val="4"/>
  </w:num>
  <w:num w:numId="12">
    <w:abstractNumId w:val="31"/>
  </w:num>
  <w:num w:numId="13">
    <w:abstractNumId w:val="5"/>
  </w:num>
  <w:num w:numId="14">
    <w:abstractNumId w:val="17"/>
  </w:num>
  <w:num w:numId="15">
    <w:abstractNumId w:val="29"/>
  </w:num>
  <w:num w:numId="16">
    <w:abstractNumId w:val="20"/>
  </w:num>
  <w:num w:numId="17">
    <w:abstractNumId w:val="23"/>
  </w:num>
  <w:num w:numId="18">
    <w:abstractNumId w:val="12"/>
  </w:num>
  <w:num w:numId="19">
    <w:abstractNumId w:val="15"/>
  </w:num>
  <w:num w:numId="20">
    <w:abstractNumId w:val="3"/>
  </w:num>
  <w:num w:numId="21">
    <w:abstractNumId w:val="1"/>
  </w:num>
  <w:num w:numId="22">
    <w:abstractNumId w:val="6"/>
  </w:num>
  <w:num w:numId="23">
    <w:abstractNumId w:val="28"/>
  </w:num>
  <w:num w:numId="24">
    <w:abstractNumId w:val="0"/>
  </w:num>
  <w:num w:numId="25">
    <w:abstractNumId w:val="7"/>
  </w:num>
  <w:num w:numId="26">
    <w:abstractNumId w:val="16"/>
  </w:num>
  <w:num w:numId="27">
    <w:abstractNumId w:val="26"/>
  </w:num>
  <w:num w:numId="28">
    <w:abstractNumId w:val="8"/>
  </w:num>
  <w:num w:numId="29">
    <w:abstractNumId w:val="9"/>
  </w:num>
  <w:num w:numId="30">
    <w:abstractNumId w:val="19"/>
  </w:num>
  <w:num w:numId="31">
    <w:abstractNumId w:val="14"/>
  </w:num>
  <w:num w:numId="32">
    <w:abstractNumId w:val="25"/>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97800"/>
    <w:rsid w:val="000A05C3"/>
    <w:rsid w:val="000A71A4"/>
    <w:rsid w:val="000B2D78"/>
    <w:rsid w:val="000D343D"/>
    <w:rsid w:val="000E2B76"/>
    <w:rsid w:val="000F2537"/>
    <w:rsid w:val="00102DAB"/>
    <w:rsid w:val="00111A65"/>
    <w:rsid w:val="001136F6"/>
    <w:rsid w:val="00117B9D"/>
    <w:rsid w:val="001357B0"/>
    <w:rsid w:val="001422DA"/>
    <w:rsid w:val="00152A05"/>
    <w:rsid w:val="00161E3C"/>
    <w:rsid w:val="00163084"/>
    <w:rsid w:val="0017159E"/>
    <w:rsid w:val="00177AEF"/>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249D"/>
    <w:rsid w:val="00277BBC"/>
    <w:rsid w:val="002B35D5"/>
    <w:rsid w:val="002B484C"/>
    <w:rsid w:val="002C5630"/>
    <w:rsid w:val="002F0396"/>
    <w:rsid w:val="002F18CB"/>
    <w:rsid w:val="002F334D"/>
    <w:rsid w:val="002F3A7E"/>
    <w:rsid w:val="00306061"/>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4591"/>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195F"/>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37224"/>
    <w:rsid w:val="00640DB5"/>
    <w:rsid w:val="00651AEB"/>
    <w:rsid w:val="00652052"/>
    <w:rsid w:val="0066139F"/>
    <w:rsid w:val="00662647"/>
    <w:rsid w:val="00662E7E"/>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33C9"/>
    <w:rsid w:val="00725E97"/>
    <w:rsid w:val="00743F07"/>
    <w:rsid w:val="00744797"/>
    <w:rsid w:val="00744CF7"/>
    <w:rsid w:val="007464C2"/>
    <w:rsid w:val="007676E1"/>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04CB"/>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4E5"/>
    <w:rsid w:val="009922D4"/>
    <w:rsid w:val="00992D8D"/>
    <w:rsid w:val="00994F5F"/>
    <w:rsid w:val="009B1F3A"/>
    <w:rsid w:val="009C40FB"/>
    <w:rsid w:val="009C63AC"/>
    <w:rsid w:val="009C67AA"/>
    <w:rsid w:val="009E6C98"/>
    <w:rsid w:val="009E6FE3"/>
    <w:rsid w:val="009F21AF"/>
    <w:rsid w:val="00A04898"/>
    <w:rsid w:val="00A10055"/>
    <w:rsid w:val="00A15FFD"/>
    <w:rsid w:val="00A2150A"/>
    <w:rsid w:val="00A23FBA"/>
    <w:rsid w:val="00A241A7"/>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D3D5B"/>
    <w:rsid w:val="00BF056E"/>
    <w:rsid w:val="00BF29E2"/>
    <w:rsid w:val="00BF3D3A"/>
    <w:rsid w:val="00BF614F"/>
    <w:rsid w:val="00C30A1C"/>
    <w:rsid w:val="00C35044"/>
    <w:rsid w:val="00C35A60"/>
    <w:rsid w:val="00C41158"/>
    <w:rsid w:val="00C5038C"/>
    <w:rsid w:val="00C51B1A"/>
    <w:rsid w:val="00C65B84"/>
    <w:rsid w:val="00C87DAA"/>
    <w:rsid w:val="00CA2A9D"/>
    <w:rsid w:val="00CA32DC"/>
    <w:rsid w:val="00CA6637"/>
    <w:rsid w:val="00CB01EF"/>
    <w:rsid w:val="00CB0F5F"/>
    <w:rsid w:val="00CE36C0"/>
    <w:rsid w:val="00CE5BAB"/>
    <w:rsid w:val="00CF2746"/>
    <w:rsid w:val="00CF54F8"/>
    <w:rsid w:val="00D00188"/>
    <w:rsid w:val="00D10F3B"/>
    <w:rsid w:val="00D1154C"/>
    <w:rsid w:val="00D22C7B"/>
    <w:rsid w:val="00D25107"/>
    <w:rsid w:val="00D301DD"/>
    <w:rsid w:val="00D34933"/>
    <w:rsid w:val="00D35BF5"/>
    <w:rsid w:val="00D37E7A"/>
    <w:rsid w:val="00D42779"/>
    <w:rsid w:val="00D5140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94498"/>
    <w:rsid w:val="00E97C72"/>
    <w:rsid w:val="00EB0F4B"/>
    <w:rsid w:val="00EB6AB9"/>
    <w:rsid w:val="00EC5011"/>
    <w:rsid w:val="00EC5316"/>
    <w:rsid w:val="00ED0F89"/>
    <w:rsid w:val="00ED133C"/>
    <w:rsid w:val="00ED2224"/>
    <w:rsid w:val="00ED2606"/>
    <w:rsid w:val="00ED2F2C"/>
    <w:rsid w:val="00ED6F11"/>
    <w:rsid w:val="00EF13E6"/>
    <w:rsid w:val="00EF1FD4"/>
    <w:rsid w:val="00F10861"/>
    <w:rsid w:val="00F2017C"/>
    <w:rsid w:val="00F22BB0"/>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B3B0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F2746"/>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D3833-34B1-47BD-B71B-D5F7B797C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2986</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2019-10-12T06:52:00Z</dcterms:created>
  <dcterms:modified xsi:type="dcterms:W3CDTF">2019-10-12T06:52:00Z</dcterms:modified>
</cp:coreProperties>
</file>