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85407F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825B2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E6178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5407F" w:rsidP="00042BEA">
            <w:pPr>
              <w:tabs>
                <w:tab w:val="left" w:pos="284"/>
              </w:tabs>
              <w:spacing w:line="240" w:lineRule="exact"/>
            </w:pPr>
            <w:r w:rsidRPr="0085407F">
              <w:rPr>
                <w:iCs/>
                <w:color w:val="404040" w:themeColor="text1" w:themeTint="BF"/>
              </w:rPr>
              <w:t>Misafir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T.3.3.8. Kelimelerin zıt anlamlılarını bulur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T.3.4.5. Kısa yönergeler yazar.</w:t>
            </w:r>
          </w:p>
          <w:p w:rsidR="0085407F" w:rsidRPr="0085407F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DA6B36" w:rsidRPr="001422DA" w:rsidRDefault="0085407F" w:rsidP="0085407F">
            <w:pPr>
              <w:rPr>
                <w:rFonts w:ascii="Tahoma" w:hAnsi="Tahoma" w:cs="Tahoma"/>
                <w:sz w:val="18"/>
                <w:szCs w:val="18"/>
              </w:rPr>
            </w:pPr>
            <w:r w:rsidRPr="0085407F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85407F" w:rsidRPr="0085407F">
              <w:rPr>
                <w:iCs/>
                <w:color w:val="404040" w:themeColor="text1" w:themeTint="BF"/>
              </w:rPr>
              <w:t>Misafir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6178" w:rsidRDefault="0085407F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Karagöz oyunu izleyip izlemedikleri, Karagöz oyunu hakkında neler bildikleri sorulur.</w:t>
            </w:r>
          </w:p>
          <w:p w:rsidR="0085407F" w:rsidRDefault="0085407F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tarafımızdan vurgu ve tonlamalara dikkat edilerek okunur.</w:t>
            </w:r>
          </w:p>
          <w:p w:rsidR="00E92112" w:rsidRDefault="0085407F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metin canlandırma yaptırılarak öğrencilere okutulur.</w:t>
            </w:r>
          </w:p>
          <w:p w:rsidR="0085407F" w:rsidRDefault="0085407F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anlamlı sözcüklerin eşleştirmesi yaptırılır. </w:t>
            </w:r>
            <w:r w:rsidRPr="00751050">
              <w:rPr>
                <w:b/>
                <w:bCs/>
                <w:iCs/>
              </w:rPr>
              <w:t>(Etkinlik 1)</w:t>
            </w:r>
          </w:p>
          <w:p w:rsidR="0085407F" w:rsidRDefault="0085407F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751050">
              <w:rPr>
                <w:b/>
                <w:bCs/>
                <w:iCs/>
              </w:rPr>
              <w:t>(Etkinlik 2)</w:t>
            </w:r>
          </w:p>
          <w:p w:rsidR="0085407F" w:rsidRDefault="0085407F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Misafir metninin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haritası çıkarttırılır. </w:t>
            </w:r>
            <w:r w:rsidRPr="00751050">
              <w:rPr>
                <w:b/>
                <w:bCs/>
                <w:iCs/>
              </w:rPr>
              <w:t>(Etkinlik 3)</w:t>
            </w:r>
          </w:p>
          <w:p w:rsidR="0085407F" w:rsidRDefault="0085407F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Zıt anlamlı sözcük etkinliği yaptırılır. </w:t>
            </w:r>
            <w:r w:rsidRPr="00751050">
              <w:rPr>
                <w:b/>
                <w:bCs/>
                <w:iCs/>
              </w:rPr>
              <w:t>(Etkinlik 4)</w:t>
            </w:r>
          </w:p>
          <w:p w:rsidR="0085407F" w:rsidRDefault="0085407F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Karagöz gölge oyununun nasıl oynatıldığı anlattırılır.</w:t>
            </w:r>
          </w:p>
          <w:p w:rsidR="0085407F" w:rsidRDefault="0085407F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Aile büyüklerinden kültürümüze ait yapılışını öğrendikleri bir yemeğin nasıl yapıldığını yazıp resmini çizmeleri istenir. </w:t>
            </w:r>
            <w:r w:rsidRPr="00751050">
              <w:rPr>
                <w:b/>
                <w:bCs/>
                <w:iCs/>
              </w:rPr>
              <w:t>(Etkinlik 5)</w:t>
            </w:r>
          </w:p>
          <w:p w:rsidR="0085407F" w:rsidRDefault="0085407F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Güzel yazı çalışması yaptırılır. </w:t>
            </w:r>
            <w:bookmarkStart w:id="4" w:name="_GoBack"/>
            <w:r w:rsidRPr="00751050">
              <w:rPr>
                <w:b/>
                <w:bCs/>
                <w:iCs/>
              </w:rPr>
              <w:t>(Etkinlik 6)</w:t>
            </w:r>
            <w:bookmarkEnd w:id="4"/>
          </w:p>
          <w:p w:rsidR="0085407F" w:rsidRPr="009221D1" w:rsidRDefault="0085407F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olması için Mimar Sinan hakkında bir araştırma yapmaları</w:t>
            </w:r>
            <w:r w:rsidR="00751050">
              <w:rPr>
                <w:iCs/>
              </w:rPr>
              <w:t xml:space="preserve"> ve bu araştırma sonucunda bir konuşma yapmaları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407F" w:rsidRDefault="0085407F" w:rsidP="0085407F">
            <w:r>
              <w:t>Konuşmalarında yeni öğrendiği kelimeleri kullanmaları için teşvik edilir.</w:t>
            </w:r>
          </w:p>
          <w:p w:rsidR="0085407F" w:rsidRDefault="0085407F" w:rsidP="0085407F">
            <w:r>
              <w:t>Öğrencilerin temalar çerçevesinde kendi belirledikleri ya da öğretmen tarafından belirlenen bir konu hakkında konuşma yapmaları sağlanır.</w:t>
            </w:r>
          </w:p>
          <w:p w:rsidR="0085407F" w:rsidRDefault="0085407F" w:rsidP="0085407F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5407F" w:rsidRDefault="0085407F" w:rsidP="0085407F">
            <w:r>
              <w:t>Öğrencilerin sesli, sessiz ve tahmin ederek okuma yapmaları sağlanır.</w:t>
            </w:r>
          </w:p>
          <w:p w:rsidR="0085407F" w:rsidRDefault="0085407F" w:rsidP="0085407F">
            <w:r>
              <w:t>Metnin olay örgüsü, mekân, şahıs ve varlık kadrosu unsurlarına değinilir.</w:t>
            </w:r>
          </w:p>
          <w:p w:rsidR="0085407F" w:rsidRDefault="0085407F" w:rsidP="0085407F">
            <w:r>
              <w:t>Öğrencilerin basit bir etkinlik ve çocuk oyunu yönergesi yazmaları sağlanır.</w:t>
            </w:r>
          </w:p>
          <w:p w:rsidR="00DA6B36" w:rsidRPr="0083125C" w:rsidRDefault="0085407F" w:rsidP="0085407F">
            <w:r>
              <w:t>Serbest veya bakarak kısa metinler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60F" w:rsidRDefault="00B4060F" w:rsidP="00161E3C">
      <w:r>
        <w:separator/>
      </w:r>
    </w:p>
  </w:endnote>
  <w:endnote w:type="continuationSeparator" w:id="0">
    <w:p w:rsidR="00B4060F" w:rsidRDefault="00B406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60F" w:rsidRDefault="00B4060F" w:rsidP="00161E3C">
      <w:r>
        <w:separator/>
      </w:r>
    </w:p>
  </w:footnote>
  <w:footnote w:type="continuationSeparator" w:id="0">
    <w:p w:rsidR="00B4060F" w:rsidRDefault="00B406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2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1"/>
  </w:num>
  <w:num w:numId="15">
    <w:abstractNumId w:val="34"/>
  </w:num>
  <w:num w:numId="16">
    <w:abstractNumId w:val="24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3"/>
  </w:num>
  <w:num w:numId="24">
    <w:abstractNumId w:val="0"/>
  </w:num>
  <w:num w:numId="25">
    <w:abstractNumId w:val="9"/>
  </w:num>
  <w:num w:numId="26">
    <w:abstractNumId w:val="19"/>
  </w:num>
  <w:num w:numId="27">
    <w:abstractNumId w:val="31"/>
  </w:num>
  <w:num w:numId="28">
    <w:abstractNumId w:val="10"/>
  </w:num>
  <w:num w:numId="29">
    <w:abstractNumId w:val="12"/>
  </w:num>
  <w:num w:numId="30">
    <w:abstractNumId w:val="23"/>
  </w:num>
  <w:num w:numId="31">
    <w:abstractNumId w:val="17"/>
  </w:num>
  <w:num w:numId="32">
    <w:abstractNumId w:val="30"/>
  </w:num>
  <w:num w:numId="33">
    <w:abstractNumId w:val="16"/>
  </w:num>
  <w:num w:numId="34">
    <w:abstractNumId w:val="25"/>
  </w:num>
  <w:num w:numId="35">
    <w:abstractNumId w:val="27"/>
  </w:num>
  <w:num w:numId="36">
    <w:abstractNumId w:val="20"/>
  </w:num>
  <w:num w:numId="37">
    <w:abstractNumId w:val="5"/>
  </w:num>
  <w:num w:numId="38">
    <w:abstractNumId w:val="6"/>
  </w:num>
  <w:num w:numId="39">
    <w:abstractNumId w:val="3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19AF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52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60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178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7B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F2A48-488F-4E31-BD9E-0A71727D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2019-11-07T21:36:00Z</dcterms:created>
  <dcterms:modified xsi:type="dcterms:W3CDTF">2019-11-07T21:36:00Z</dcterms:modified>
</cp:coreProperties>
</file>