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03B8" w:rsidRPr="00CF47AC" w:rsidRDefault="00D664D1" w:rsidP="00F903B8">
      <w:pPr>
        <w:jc w:val="right"/>
        <w:rPr>
          <w:b/>
        </w:rPr>
      </w:pPr>
      <w:bookmarkStart w:id="0" w:name="_GoBack"/>
      <w:bookmarkEnd w:id="0"/>
      <w:r>
        <w:rPr>
          <w:b/>
        </w:rPr>
        <w:t xml:space="preserve">        </w:t>
      </w:r>
      <w:r w:rsidR="00F903B8" w:rsidRPr="00CF47AC">
        <w:rPr>
          <w:b/>
        </w:rPr>
        <w:t>... / … / 20</w:t>
      </w:r>
      <w:r w:rsidR="004D02BC">
        <w:rPr>
          <w:b/>
        </w:rPr>
        <w:t>20</w:t>
      </w:r>
    </w:p>
    <w:p w:rsidR="00F903B8" w:rsidRPr="00CF47AC" w:rsidRDefault="00F903B8" w:rsidP="00F903B8">
      <w:pPr>
        <w:rPr>
          <w:b/>
        </w:rPr>
      </w:pPr>
    </w:p>
    <w:p w:rsidR="00F903B8" w:rsidRPr="00CF47AC" w:rsidRDefault="00F903B8" w:rsidP="00F903B8">
      <w:pPr>
        <w:jc w:val="center"/>
        <w:rPr>
          <w:b/>
        </w:rPr>
      </w:pPr>
      <w:r>
        <w:rPr>
          <w:b/>
        </w:rPr>
        <w:t>FEN BİLİMLERİ</w:t>
      </w:r>
      <w:r w:rsidRPr="00CF47AC">
        <w:rPr>
          <w:b/>
        </w:rPr>
        <w:t xml:space="preserve"> DERSİ GÜNLÜK DERS PLANI</w:t>
      </w:r>
    </w:p>
    <w:p w:rsidR="00F903B8" w:rsidRPr="00CF47AC" w:rsidRDefault="00F903B8" w:rsidP="00F903B8">
      <w:pPr>
        <w:jc w:val="center"/>
        <w:rPr>
          <w:b/>
        </w:rPr>
      </w:pPr>
      <w:r w:rsidRPr="00CF47AC">
        <w:rPr>
          <w:b/>
        </w:rPr>
        <w:t xml:space="preserve">(HAFTA </w:t>
      </w:r>
      <w:r w:rsidR="00777C1A">
        <w:rPr>
          <w:b/>
        </w:rPr>
        <w:t>20-21</w:t>
      </w:r>
      <w:r w:rsidRPr="00CF47AC">
        <w:rPr>
          <w:b/>
        </w:rPr>
        <w:t>)</w:t>
      </w:r>
    </w:p>
    <w:p w:rsidR="00F903B8" w:rsidRPr="00CF47AC" w:rsidRDefault="00F903B8" w:rsidP="00F903B8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F903B8" w:rsidRPr="00CF47AC" w:rsidRDefault="00F903B8" w:rsidP="00F903B8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903B8" w:rsidRPr="00CF47AC" w:rsidTr="009A548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777C1A" w:rsidP="009A5482">
            <w:pPr>
              <w:spacing w:line="220" w:lineRule="exact"/>
            </w:pPr>
            <w:r>
              <w:t>6 Saat</w:t>
            </w:r>
            <w:r w:rsidR="00C54BA1">
              <w:t xml:space="preserve"> </w:t>
            </w:r>
          </w:p>
        </w:tc>
      </w:tr>
      <w:tr w:rsidR="00F903B8" w:rsidRPr="00CF47AC" w:rsidTr="009A548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F903B8" w:rsidRPr="00CF47AC" w:rsidTr="009A548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F903B8" w:rsidRPr="00CF47AC" w:rsidTr="009A548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CF47AC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903B8" w:rsidRPr="004D02BC" w:rsidRDefault="004D02BC" w:rsidP="009A5482">
            <w:pPr>
              <w:tabs>
                <w:tab w:val="left" w:pos="284"/>
              </w:tabs>
              <w:spacing w:line="240" w:lineRule="exact"/>
              <w:rPr>
                <w:b/>
                <w:bCs/>
              </w:rPr>
            </w:pPr>
            <w:r w:rsidRPr="004D02BC">
              <w:rPr>
                <w:b/>
                <w:bCs/>
              </w:rPr>
              <w:t>Çevremizdeki Işık ve Sesler</w:t>
            </w:r>
          </w:p>
        </w:tc>
      </w:tr>
      <w:tr w:rsidR="00F903B8" w:rsidRPr="00CF47AC" w:rsidTr="009A548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77C1A" w:rsidRPr="00777C1A" w:rsidRDefault="00777C1A" w:rsidP="00777C1A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777C1A">
              <w:rPr>
                <w:b/>
                <w:bCs/>
                <w:iCs/>
                <w:color w:val="404040" w:themeColor="text1" w:themeTint="BF"/>
              </w:rPr>
              <w:t>Çevremizdeki Sesler</w:t>
            </w:r>
          </w:p>
          <w:p w:rsidR="00777C1A" w:rsidRPr="00777C1A" w:rsidRDefault="00777C1A" w:rsidP="00777C1A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777C1A">
              <w:rPr>
                <w:iCs/>
                <w:color w:val="404040" w:themeColor="text1" w:themeTint="BF"/>
              </w:rPr>
              <w:t>*Her Sesin Bir Kaynağı Vardır</w:t>
            </w:r>
          </w:p>
          <w:p w:rsidR="00F903B8" w:rsidRDefault="00777C1A" w:rsidP="00777C1A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777C1A">
              <w:rPr>
                <w:iCs/>
                <w:color w:val="404040" w:themeColor="text1" w:themeTint="BF"/>
              </w:rPr>
              <w:t>*Ses Her Yönde Yayılır</w:t>
            </w:r>
          </w:p>
          <w:p w:rsidR="00777C1A" w:rsidRDefault="00777C1A" w:rsidP="00777C1A">
            <w:pPr>
              <w:tabs>
                <w:tab w:val="left" w:pos="284"/>
              </w:tabs>
              <w:spacing w:line="240" w:lineRule="exact"/>
            </w:pPr>
            <w:r>
              <w:t>*</w:t>
            </w:r>
            <w:r w:rsidRPr="00777C1A">
              <w:t>Ses Nereden Geliyor</w:t>
            </w:r>
          </w:p>
          <w:p w:rsidR="00777C1A" w:rsidRPr="00C54BA1" w:rsidRDefault="00777C1A" w:rsidP="00777C1A">
            <w:pPr>
              <w:tabs>
                <w:tab w:val="left" w:pos="284"/>
              </w:tabs>
              <w:spacing w:line="240" w:lineRule="exact"/>
            </w:pPr>
            <w:r>
              <w:t>*</w:t>
            </w:r>
            <w:r w:rsidRPr="00777C1A">
              <w:t>Doğal ve Yapay Ses Kaynakları</w:t>
            </w:r>
          </w:p>
        </w:tc>
      </w:tr>
    </w:tbl>
    <w:p w:rsidR="00F903B8" w:rsidRPr="00CF47AC" w:rsidRDefault="00F903B8" w:rsidP="00F903B8">
      <w:pPr>
        <w:ind w:firstLine="180"/>
        <w:rPr>
          <w:b/>
        </w:rPr>
      </w:pPr>
    </w:p>
    <w:p w:rsidR="00F903B8" w:rsidRPr="00CF47AC" w:rsidRDefault="00F903B8" w:rsidP="00F903B8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903B8" w:rsidRPr="00CF47AC" w:rsidTr="009A548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3B8" w:rsidRPr="00CF47AC" w:rsidRDefault="00F903B8" w:rsidP="009A5482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3B8" w:rsidRPr="0010402B" w:rsidRDefault="00A448DF" w:rsidP="009A5482">
            <w:r w:rsidRPr="00A448DF">
              <w:t>F.3.5.2.1. Çevresindeki ışık kaynaklarını doğal ve yapay ışık kaynakları şeklinde sınıflandırır.</w:t>
            </w:r>
          </w:p>
        </w:tc>
      </w:tr>
      <w:tr w:rsidR="00F903B8" w:rsidRPr="00CF47AC" w:rsidTr="009A548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903B8" w:rsidRPr="00CF47AC" w:rsidRDefault="00F903B8" w:rsidP="009A5482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F903B8" w:rsidRPr="00CF47AC" w:rsidRDefault="00F903B8" w:rsidP="009A5482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r w:rsidRPr="00CF47AC">
              <w:t>Anlatım, gösterip yaptırma</w:t>
            </w:r>
            <w:r>
              <w:t>, soru cevap</w:t>
            </w:r>
          </w:p>
        </w:tc>
      </w:tr>
      <w:tr w:rsidR="00F903B8" w:rsidRPr="00CF47AC" w:rsidTr="009A548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903B8" w:rsidRPr="00CF47AC" w:rsidRDefault="00F903B8" w:rsidP="009A5482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r w:rsidRPr="00CF47AC">
              <w:t>Bilgisayar, akıllı tahta, ders kitabı</w:t>
            </w:r>
          </w:p>
        </w:tc>
      </w:tr>
      <w:tr w:rsidR="00F903B8" w:rsidRPr="00CF47AC" w:rsidTr="009A548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903B8" w:rsidRPr="00CF47AC" w:rsidRDefault="00F903B8" w:rsidP="009A5482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F903B8" w:rsidRPr="00CF47AC" w:rsidTr="009A548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F903B8" w:rsidRPr="00CF47AC" w:rsidTr="009A548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448DF" w:rsidRDefault="00A448DF" w:rsidP="00777C1A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görsel inceletilir, </w:t>
            </w:r>
            <w:r w:rsidR="00777C1A">
              <w:rPr>
                <w:iCs/>
              </w:rPr>
              <w:t>hangi varlıkların ses üretebildiği sorgulanır.</w:t>
            </w:r>
          </w:p>
          <w:p w:rsidR="00EE0ADF" w:rsidRPr="00FE7E9D" w:rsidRDefault="00EE0ADF" w:rsidP="00EE0AD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FE7E9D">
              <w:rPr>
                <w:iCs/>
              </w:rPr>
              <w:t xml:space="preserve">Bir ortamda birbirinden farklı sesler </w:t>
            </w:r>
            <w:r w:rsidR="00FE7E9D" w:rsidRPr="00FE7E9D">
              <w:rPr>
                <w:iCs/>
              </w:rPr>
              <w:t>işitebileceğimiz, i</w:t>
            </w:r>
            <w:r w:rsidRPr="00FE7E9D">
              <w:rPr>
                <w:iCs/>
              </w:rPr>
              <w:t>şittiğimiz ses</w:t>
            </w:r>
            <w:r w:rsidR="00FE7E9D" w:rsidRPr="00FE7E9D">
              <w:rPr>
                <w:iCs/>
              </w:rPr>
              <w:t>in</w:t>
            </w:r>
            <w:r w:rsidRPr="00FE7E9D">
              <w:rPr>
                <w:iCs/>
              </w:rPr>
              <w:t>; bir köpeğin</w:t>
            </w:r>
            <w:r w:rsidR="00FE7E9D" w:rsidRPr="00FE7E9D">
              <w:rPr>
                <w:iCs/>
              </w:rPr>
              <w:t xml:space="preserve"> </w:t>
            </w:r>
            <w:r w:rsidRPr="00FE7E9D">
              <w:rPr>
                <w:iCs/>
              </w:rPr>
              <w:t xml:space="preserve">havlaması, bir kedinin miyavlaması, yoldan geçen bir aracın korna sesi </w:t>
            </w:r>
            <w:r w:rsidR="00FE7E9D">
              <w:rPr>
                <w:iCs/>
              </w:rPr>
              <w:t>olabileceği ve her sesin bir kaynağı olduğu belirtilir.</w:t>
            </w:r>
          </w:p>
          <w:p w:rsidR="00EE0ADF" w:rsidRDefault="00FE7E9D" w:rsidP="00EE0AD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“Ses Oluşturalım” etkinliği yaptırılır. (Sayfa 120)</w:t>
            </w:r>
          </w:p>
          <w:p w:rsidR="00FE7E9D" w:rsidRDefault="00FE7E9D" w:rsidP="00FE7E9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FE7E9D">
              <w:rPr>
                <w:iCs/>
              </w:rPr>
              <w:t>Varlıkların titreşerek sesi oluşturduğu, ses oluşturan bütün varlıklara ses kaynağı adı veril</w:t>
            </w:r>
            <w:r>
              <w:rPr>
                <w:iCs/>
              </w:rPr>
              <w:t>diği, d</w:t>
            </w:r>
            <w:r w:rsidRPr="00FE7E9D">
              <w:rPr>
                <w:iCs/>
              </w:rPr>
              <w:t>aha önce işittiğimiz bir sesi tekrar duyduğumuzda bu sesin kaynağının</w:t>
            </w:r>
            <w:r>
              <w:rPr>
                <w:iCs/>
              </w:rPr>
              <w:t xml:space="preserve"> </w:t>
            </w:r>
            <w:r w:rsidRPr="00FE7E9D">
              <w:rPr>
                <w:iCs/>
              </w:rPr>
              <w:t xml:space="preserve">ne olduğunu </w:t>
            </w:r>
            <w:r>
              <w:rPr>
                <w:iCs/>
              </w:rPr>
              <w:t>bildiğimiz belirtilir.</w:t>
            </w:r>
          </w:p>
          <w:p w:rsidR="00FE7E9D" w:rsidRDefault="00FE7E9D" w:rsidP="00FE7E9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görseller inceletilir ve yorumlatılır. (Sayfa 121)</w:t>
            </w:r>
          </w:p>
          <w:p w:rsidR="00E44EF0" w:rsidRPr="00E40CEF" w:rsidRDefault="00FE7E9D" w:rsidP="00E44EF0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E44EF0">
              <w:rPr>
                <w:iCs/>
              </w:rPr>
              <w:t>Teneffüs süresi bittiğinde çalan zilin sesini okuldaki tüm öğrenciler</w:t>
            </w:r>
            <w:r w:rsidR="00E44EF0" w:rsidRPr="00E44EF0">
              <w:rPr>
                <w:iCs/>
              </w:rPr>
              <w:t>in</w:t>
            </w:r>
            <w:r w:rsidRPr="00E44EF0">
              <w:rPr>
                <w:iCs/>
              </w:rPr>
              <w:t xml:space="preserve"> ve öğretmenler</w:t>
            </w:r>
            <w:r w:rsidR="00E44EF0" w:rsidRPr="00E44EF0">
              <w:rPr>
                <w:iCs/>
              </w:rPr>
              <w:t xml:space="preserve">in </w:t>
            </w:r>
            <w:r w:rsidRPr="00E44EF0">
              <w:rPr>
                <w:iCs/>
              </w:rPr>
              <w:t>işit</w:t>
            </w:r>
            <w:r w:rsidR="00E44EF0">
              <w:rPr>
                <w:iCs/>
              </w:rPr>
              <w:t>tiği belirtilir, z</w:t>
            </w:r>
            <w:r w:rsidRPr="00E44EF0">
              <w:rPr>
                <w:iCs/>
              </w:rPr>
              <w:t>ilin sesi</w:t>
            </w:r>
            <w:r w:rsidR="00E44EF0">
              <w:rPr>
                <w:iCs/>
              </w:rPr>
              <w:t xml:space="preserve">nin </w:t>
            </w:r>
            <w:r w:rsidRPr="00E44EF0">
              <w:rPr>
                <w:iCs/>
              </w:rPr>
              <w:t>onlara nasıl ulaş</w:t>
            </w:r>
            <w:r w:rsidR="00E44EF0">
              <w:rPr>
                <w:iCs/>
              </w:rPr>
              <w:t>tığı sorgulanır.</w:t>
            </w:r>
            <w:r w:rsidRPr="00E44EF0">
              <w:rPr>
                <w:iCs/>
              </w:rPr>
              <w:t xml:space="preserve"> </w:t>
            </w:r>
          </w:p>
          <w:p w:rsidR="00FE7E9D" w:rsidRDefault="00E44EF0" w:rsidP="00FE7E9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“Herkes İşitti mi?” etkinliği yaptırılır. (Sayfa 122)</w:t>
            </w:r>
          </w:p>
          <w:p w:rsidR="00E44EF0" w:rsidRDefault="00E44EF0" w:rsidP="00E44EF0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E44EF0">
              <w:rPr>
                <w:iCs/>
              </w:rPr>
              <w:t>Durgun suya taş atıldığında su yüzeyinde halkaların oluştuğu, bu halkaların her yönde yayıldığı, bir ses kaynağından çıkan sesin yayılmasının da suya atılan taşın oluşturduğu halkaların yayılmasına benze</w:t>
            </w:r>
            <w:r>
              <w:rPr>
                <w:iCs/>
              </w:rPr>
              <w:t>diği, s</w:t>
            </w:r>
            <w:r w:rsidRPr="00E44EF0">
              <w:rPr>
                <w:iCs/>
              </w:rPr>
              <w:t>es</w:t>
            </w:r>
            <w:r>
              <w:rPr>
                <w:iCs/>
              </w:rPr>
              <w:t>in</w:t>
            </w:r>
            <w:r w:rsidRPr="00E44EF0">
              <w:rPr>
                <w:iCs/>
              </w:rPr>
              <w:t xml:space="preserve"> de sudaki dalgalar gibi her yönde</w:t>
            </w:r>
            <w:r>
              <w:rPr>
                <w:iCs/>
              </w:rPr>
              <w:t xml:space="preserve"> yayıldığı, h</w:t>
            </w:r>
            <w:r w:rsidRPr="00E44EF0">
              <w:rPr>
                <w:iCs/>
              </w:rPr>
              <w:t>er yöne yayılan sesi, kulağımıza ulaştığında işit</w:t>
            </w:r>
            <w:r>
              <w:rPr>
                <w:iCs/>
              </w:rPr>
              <w:t>tiğimiz belirtilir.</w:t>
            </w:r>
          </w:p>
          <w:p w:rsidR="00E44EF0" w:rsidRDefault="00E44EF0" w:rsidP="00E44EF0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E44EF0">
              <w:rPr>
                <w:iCs/>
              </w:rPr>
              <w:t>Ders kitabındaki görselde çocukların civcivleri ve tavuğu göremedikleri, fakat seslerini işitebil</w:t>
            </w:r>
            <w:r>
              <w:rPr>
                <w:iCs/>
              </w:rPr>
              <w:t>dikleri belirtilir</w:t>
            </w:r>
            <w:r w:rsidRPr="00E44EF0">
              <w:rPr>
                <w:iCs/>
              </w:rPr>
              <w:t xml:space="preserve">. </w:t>
            </w:r>
            <w:r>
              <w:rPr>
                <w:iCs/>
              </w:rPr>
              <w:t>Ç</w:t>
            </w:r>
            <w:r w:rsidRPr="00E44EF0">
              <w:rPr>
                <w:iCs/>
              </w:rPr>
              <w:t>ocuklar</w:t>
            </w:r>
            <w:r>
              <w:rPr>
                <w:iCs/>
              </w:rPr>
              <w:t>ın</w:t>
            </w:r>
            <w:r w:rsidRPr="00E44EF0">
              <w:rPr>
                <w:iCs/>
              </w:rPr>
              <w:t xml:space="preserve"> tavuk ve civcivlerin yerini seslerinden </w:t>
            </w:r>
            <w:r>
              <w:rPr>
                <w:iCs/>
              </w:rPr>
              <w:t>bulup bulamayacakları sorgulanır. (Sayfa 123)</w:t>
            </w:r>
          </w:p>
          <w:p w:rsidR="00E44EF0" w:rsidRDefault="00E44EF0" w:rsidP="00E44EF0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E44EF0">
              <w:rPr>
                <w:iCs/>
              </w:rPr>
              <w:t xml:space="preserve">Ses kaynağını görmesek de oluşan sesi </w:t>
            </w:r>
            <w:r>
              <w:rPr>
                <w:iCs/>
              </w:rPr>
              <w:t>işitebileceğimiz belirtilir.</w:t>
            </w:r>
          </w:p>
          <w:p w:rsidR="00E44EF0" w:rsidRDefault="00E44EF0" w:rsidP="00E44EF0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E44EF0">
              <w:rPr>
                <w:iCs/>
              </w:rPr>
              <w:t>Uzaklaşıyor mu, Yakınlaşıyor mu?</w:t>
            </w:r>
            <w:r>
              <w:rPr>
                <w:iCs/>
              </w:rPr>
              <w:t>” etkinliği yaptırılır. (Sayfa 124)</w:t>
            </w:r>
          </w:p>
          <w:p w:rsidR="00E44EF0" w:rsidRDefault="00E44EF0" w:rsidP="00E44EF0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E44EF0">
              <w:rPr>
                <w:iCs/>
              </w:rPr>
              <w:t>Ses kaynaklarının yerini işitme duyumuzu kullanarak belirleyebileceğimiz, bir arkadaşımız seslendiğinde sesin geldiği tarafa yöneldiğimiz, hareket hâlindeki ses kaynaklarının yaklaşmakta ya da uzaklaşmakta olduğunu da işitme duyumuzu</w:t>
            </w:r>
            <w:r>
              <w:rPr>
                <w:iCs/>
              </w:rPr>
              <w:t xml:space="preserve"> </w:t>
            </w:r>
            <w:r w:rsidRPr="00E44EF0">
              <w:rPr>
                <w:iCs/>
              </w:rPr>
              <w:t xml:space="preserve">kullanarak </w:t>
            </w:r>
            <w:r>
              <w:rPr>
                <w:iCs/>
              </w:rPr>
              <w:t>anlayabildiğimiz belirtilir.</w:t>
            </w:r>
          </w:p>
          <w:p w:rsidR="00E44EF0" w:rsidRDefault="00E44EF0" w:rsidP="000F46CB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E44EF0">
              <w:rPr>
                <w:iCs/>
              </w:rPr>
              <w:t>Ses kaynaklarının çıkardığı seslerin birbirinden farklı olduğu, çevremizdeki ses kaynaklarının doğal ve yapay ses kaynakları olarak sınıflandırıldığı, canlıların ve doğa olaylarının doğal ses kaynakları</w:t>
            </w:r>
            <w:r>
              <w:rPr>
                <w:iCs/>
              </w:rPr>
              <w:t xml:space="preserve"> olduğu, i</w:t>
            </w:r>
            <w:r w:rsidRPr="00E44EF0">
              <w:rPr>
                <w:iCs/>
              </w:rPr>
              <w:t>nsanı, hayvanı, şelaleyi, gök gürültüsünü, rüzgârı ve yağmuru</w:t>
            </w:r>
            <w:r w:rsidR="000F46CB">
              <w:rPr>
                <w:iCs/>
              </w:rPr>
              <w:t xml:space="preserve"> </w:t>
            </w:r>
            <w:r w:rsidRPr="00E44EF0">
              <w:rPr>
                <w:iCs/>
              </w:rPr>
              <w:t xml:space="preserve">doğal ses kaynaklarına örnek </w:t>
            </w:r>
            <w:r w:rsidR="000F46CB">
              <w:rPr>
                <w:iCs/>
              </w:rPr>
              <w:t>verebildiğimiz belirtilir.</w:t>
            </w:r>
          </w:p>
          <w:p w:rsidR="000F46CB" w:rsidRDefault="000F46CB" w:rsidP="000F46CB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0F46CB">
              <w:rPr>
                <w:iCs/>
              </w:rPr>
              <w:t>Cansız varlıklar</w:t>
            </w:r>
            <w:r>
              <w:rPr>
                <w:iCs/>
              </w:rPr>
              <w:t>ın</w:t>
            </w:r>
            <w:r w:rsidRPr="000F46CB">
              <w:rPr>
                <w:iCs/>
              </w:rPr>
              <w:t xml:space="preserve"> yapay ses kaynağı</w:t>
            </w:r>
            <w:r>
              <w:rPr>
                <w:iCs/>
              </w:rPr>
              <w:t xml:space="preserve"> olduğu, t</w:t>
            </w:r>
            <w:r w:rsidRPr="000F46CB">
              <w:rPr>
                <w:iCs/>
              </w:rPr>
              <w:t>aşıtlar</w:t>
            </w:r>
            <w:r>
              <w:rPr>
                <w:iCs/>
              </w:rPr>
              <w:t>ın</w:t>
            </w:r>
            <w:r w:rsidRPr="000F46CB">
              <w:rPr>
                <w:iCs/>
              </w:rPr>
              <w:t>, makineler</w:t>
            </w:r>
            <w:r>
              <w:rPr>
                <w:iCs/>
              </w:rPr>
              <w:t>in</w:t>
            </w:r>
            <w:r w:rsidRPr="000F46CB">
              <w:rPr>
                <w:iCs/>
              </w:rPr>
              <w:t xml:space="preserve"> ve müzik aletlerini</w:t>
            </w:r>
            <w:r>
              <w:rPr>
                <w:iCs/>
              </w:rPr>
              <w:t xml:space="preserve">n </w:t>
            </w:r>
            <w:r w:rsidRPr="000F46CB">
              <w:rPr>
                <w:iCs/>
              </w:rPr>
              <w:t xml:space="preserve">yapay ses kaynaklarına örnek </w:t>
            </w:r>
            <w:r>
              <w:rPr>
                <w:iCs/>
              </w:rPr>
              <w:t>verebildiğimiz belirtilir.</w:t>
            </w:r>
          </w:p>
          <w:p w:rsidR="000F46CB" w:rsidRDefault="000F46CB" w:rsidP="000F46CB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İnceleyelim-Yorumlayalım bölümü yaptırılır. (Sayfa 127)</w:t>
            </w:r>
          </w:p>
          <w:p w:rsidR="000F46CB" w:rsidRPr="00E40CEF" w:rsidRDefault="000F46CB" w:rsidP="000F46CB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3.Bölüm değerlendirme çalışmaları yaptırılır. (Sayfa 129)</w:t>
            </w:r>
          </w:p>
        </w:tc>
      </w:tr>
      <w:tr w:rsidR="00F903B8" w:rsidRPr="00CF47AC" w:rsidTr="009A548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903B8" w:rsidRPr="00CF47AC" w:rsidRDefault="00F903B8" w:rsidP="009A5482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F903B8" w:rsidRPr="00CF47AC" w:rsidRDefault="00F903B8" w:rsidP="009A5482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/>
        </w:tc>
      </w:tr>
    </w:tbl>
    <w:p w:rsidR="00F903B8" w:rsidRPr="00CF47AC" w:rsidRDefault="00F903B8" w:rsidP="00F903B8">
      <w:pPr>
        <w:pStyle w:val="Balk6"/>
        <w:ind w:firstLine="180"/>
        <w:rPr>
          <w:sz w:val="20"/>
        </w:rPr>
      </w:pPr>
    </w:p>
    <w:p w:rsidR="00F903B8" w:rsidRPr="00CF47AC" w:rsidRDefault="00F903B8" w:rsidP="00F903B8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903B8" w:rsidRPr="00CF47AC" w:rsidTr="009A548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903B8" w:rsidRPr="00CF47AC" w:rsidRDefault="00F903B8" w:rsidP="009A5482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F903B8" w:rsidRPr="00CF47AC" w:rsidRDefault="00F903B8" w:rsidP="009A5482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F903B8" w:rsidRPr="00CF47AC" w:rsidRDefault="00F903B8" w:rsidP="009A5482">
            <w:pPr>
              <w:rPr>
                <w:b/>
              </w:rPr>
            </w:pPr>
          </w:p>
          <w:p w:rsidR="00F903B8" w:rsidRPr="00CF47AC" w:rsidRDefault="00F903B8" w:rsidP="009A5482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03B8" w:rsidRDefault="000F46CB" w:rsidP="000F46CB">
            <w:r>
              <w:t>Günlük yaşamımızdan ses kaynağının yaklaştığını ya da uzaklaştığını tahmin edebildiğimiz örnekler verelim.</w:t>
            </w:r>
          </w:p>
          <w:p w:rsidR="000F46CB" w:rsidRPr="00CF47AC" w:rsidRDefault="000F46CB" w:rsidP="000F46CB">
            <w:r w:rsidRPr="000F46CB">
              <w:t>Çevremizden doğal ve yapay ses kaynaklarına örnekler verelim.</w:t>
            </w:r>
          </w:p>
        </w:tc>
      </w:tr>
    </w:tbl>
    <w:p w:rsidR="00F903B8" w:rsidRPr="00CF47AC" w:rsidRDefault="00F903B8" w:rsidP="00F903B8">
      <w:pPr>
        <w:pStyle w:val="Balk6"/>
        <w:ind w:firstLine="180"/>
        <w:rPr>
          <w:sz w:val="20"/>
        </w:rPr>
      </w:pPr>
    </w:p>
    <w:p w:rsidR="00F903B8" w:rsidRPr="00CF47AC" w:rsidRDefault="00F903B8" w:rsidP="00F903B8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903B8" w:rsidRPr="00CF47AC" w:rsidTr="009A548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903B8" w:rsidRPr="00CF47AC" w:rsidRDefault="00F903B8" w:rsidP="009A5482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F903B8" w:rsidRPr="00CF47AC" w:rsidRDefault="00F903B8" w:rsidP="009A5482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F903B8">
            <w:pPr>
              <w:autoSpaceDE w:val="0"/>
              <w:autoSpaceDN w:val="0"/>
              <w:adjustRightInd w:val="0"/>
            </w:pPr>
          </w:p>
        </w:tc>
      </w:tr>
    </w:tbl>
    <w:p w:rsidR="00F903B8" w:rsidRPr="00CF47AC" w:rsidRDefault="00F903B8" w:rsidP="00F903B8">
      <w:pPr>
        <w:tabs>
          <w:tab w:val="left" w:pos="3569"/>
        </w:tabs>
        <w:jc w:val="right"/>
        <w:rPr>
          <w:b/>
        </w:rPr>
      </w:pPr>
    </w:p>
    <w:p w:rsidR="00A448DF" w:rsidRDefault="00A448DF" w:rsidP="00F903B8">
      <w:pPr>
        <w:tabs>
          <w:tab w:val="left" w:pos="3569"/>
        </w:tabs>
        <w:jc w:val="right"/>
        <w:rPr>
          <w:b/>
        </w:rPr>
      </w:pPr>
    </w:p>
    <w:p w:rsidR="00A448DF" w:rsidRDefault="00A448DF" w:rsidP="00F903B8">
      <w:pPr>
        <w:tabs>
          <w:tab w:val="left" w:pos="3569"/>
        </w:tabs>
        <w:jc w:val="right"/>
        <w:rPr>
          <w:b/>
        </w:rPr>
      </w:pPr>
    </w:p>
    <w:p w:rsidR="00F903B8" w:rsidRPr="00CF47AC" w:rsidRDefault="00F903B8" w:rsidP="00F903B8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F903B8" w:rsidRPr="00CF47AC" w:rsidRDefault="00F903B8" w:rsidP="00F903B8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F903B8" w:rsidRPr="00CF47AC" w:rsidRDefault="00F903B8" w:rsidP="00F903B8">
      <w:pPr>
        <w:tabs>
          <w:tab w:val="left" w:pos="3569"/>
        </w:tabs>
        <w:rPr>
          <w:b/>
        </w:rPr>
      </w:pPr>
    </w:p>
    <w:p w:rsidR="00F903B8" w:rsidRPr="00CF47AC" w:rsidRDefault="00F903B8" w:rsidP="00F903B8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</w:t>
      </w:r>
      <w:r w:rsidR="004D02BC">
        <w:rPr>
          <w:b/>
        </w:rPr>
        <w:t>20</w:t>
      </w:r>
    </w:p>
    <w:p w:rsidR="00F903B8" w:rsidRPr="00CF47AC" w:rsidRDefault="00F903B8" w:rsidP="00F903B8">
      <w:pPr>
        <w:tabs>
          <w:tab w:val="left" w:pos="3569"/>
        </w:tabs>
        <w:jc w:val="center"/>
        <w:rPr>
          <w:b/>
        </w:rPr>
      </w:pPr>
    </w:p>
    <w:p w:rsidR="00F903B8" w:rsidRPr="00CF47AC" w:rsidRDefault="00F903B8" w:rsidP="00F903B8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B67A3" w:rsidRPr="00706E39" w:rsidRDefault="00F903B8" w:rsidP="00F903B8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r w:rsidRPr="00AF7516">
        <w:rPr>
          <w:b/>
        </w:rPr>
        <w:t xml:space="preserve">  </w:t>
      </w:r>
      <w:r w:rsidR="00D664D1">
        <w:rPr>
          <w:b/>
        </w:rPr>
        <w:t xml:space="preserve">          </w:t>
      </w:r>
      <w:r w:rsidR="00D664D1"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           </w:t>
      </w:r>
    </w:p>
    <w:sectPr w:rsidR="002B67A3" w:rsidRPr="00706E39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7D6F" w:rsidRDefault="00B57D6F" w:rsidP="00161E3C">
      <w:r>
        <w:separator/>
      </w:r>
    </w:p>
  </w:endnote>
  <w:endnote w:type="continuationSeparator" w:id="0">
    <w:p w:rsidR="00B57D6F" w:rsidRDefault="00B57D6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7D6F" w:rsidRDefault="00B57D6F" w:rsidP="00161E3C">
      <w:r>
        <w:separator/>
      </w:r>
    </w:p>
  </w:footnote>
  <w:footnote w:type="continuationSeparator" w:id="0">
    <w:p w:rsidR="00B57D6F" w:rsidRDefault="00B57D6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FA603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666FC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BC1F57"/>
    <w:multiLevelType w:val="hybridMultilevel"/>
    <w:tmpl w:val="25EC493A"/>
    <w:lvl w:ilvl="0" w:tplc="BE44AD3A">
      <w:start w:val="4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4"/>
  </w:num>
  <w:num w:numId="4">
    <w:abstractNumId w:val="18"/>
  </w:num>
  <w:num w:numId="5">
    <w:abstractNumId w:val="29"/>
  </w:num>
  <w:num w:numId="6">
    <w:abstractNumId w:val="28"/>
  </w:num>
  <w:num w:numId="7">
    <w:abstractNumId w:val="13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7"/>
  </w:num>
  <w:num w:numId="15">
    <w:abstractNumId w:val="25"/>
  </w:num>
  <w:num w:numId="16">
    <w:abstractNumId w:val="19"/>
  </w:num>
  <w:num w:numId="17">
    <w:abstractNumId w:val="21"/>
  </w:num>
  <w:num w:numId="18">
    <w:abstractNumId w:val="15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9"/>
  </w:num>
  <w:num w:numId="26">
    <w:abstractNumId w:val="5"/>
  </w:num>
  <w:num w:numId="27">
    <w:abstractNumId w:val="12"/>
  </w:num>
  <w:num w:numId="28">
    <w:abstractNumId w:val="8"/>
  </w:num>
  <w:num w:numId="29">
    <w:abstractNumId w:val="10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3CB1"/>
    <w:rsid w:val="00012F8C"/>
    <w:rsid w:val="000161BB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96C46"/>
    <w:rsid w:val="000A1422"/>
    <w:rsid w:val="000A71A4"/>
    <w:rsid w:val="000B2D78"/>
    <w:rsid w:val="000E2B76"/>
    <w:rsid w:val="000F2537"/>
    <w:rsid w:val="000F46CB"/>
    <w:rsid w:val="00102DAB"/>
    <w:rsid w:val="0010402B"/>
    <w:rsid w:val="00111A65"/>
    <w:rsid w:val="001136F6"/>
    <w:rsid w:val="00117B9D"/>
    <w:rsid w:val="001357B0"/>
    <w:rsid w:val="00146776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448A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908A8"/>
    <w:rsid w:val="002A3DBE"/>
    <w:rsid w:val="002A5F5C"/>
    <w:rsid w:val="002B1A56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543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4031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2EB6"/>
    <w:rsid w:val="0049251B"/>
    <w:rsid w:val="00492541"/>
    <w:rsid w:val="004979A9"/>
    <w:rsid w:val="004A186F"/>
    <w:rsid w:val="004B0452"/>
    <w:rsid w:val="004B0CC7"/>
    <w:rsid w:val="004B2EE6"/>
    <w:rsid w:val="004B3E33"/>
    <w:rsid w:val="004B4CCE"/>
    <w:rsid w:val="004B5FCE"/>
    <w:rsid w:val="004B6F7B"/>
    <w:rsid w:val="004C604A"/>
    <w:rsid w:val="004D01F3"/>
    <w:rsid w:val="004D02BC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4A0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20BA"/>
    <w:rsid w:val="005A5F9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FBD"/>
    <w:rsid w:val="00621A84"/>
    <w:rsid w:val="006236F8"/>
    <w:rsid w:val="0063145A"/>
    <w:rsid w:val="00633BF9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164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6B46"/>
    <w:rsid w:val="00743F07"/>
    <w:rsid w:val="00744797"/>
    <w:rsid w:val="00744CF7"/>
    <w:rsid w:val="007464C2"/>
    <w:rsid w:val="00752910"/>
    <w:rsid w:val="00763B71"/>
    <w:rsid w:val="00764C4E"/>
    <w:rsid w:val="00777C1A"/>
    <w:rsid w:val="00782FF1"/>
    <w:rsid w:val="00783BAF"/>
    <w:rsid w:val="007855A1"/>
    <w:rsid w:val="00793910"/>
    <w:rsid w:val="007971B5"/>
    <w:rsid w:val="007A33B1"/>
    <w:rsid w:val="007A3F6E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84D"/>
    <w:rsid w:val="0083095E"/>
    <w:rsid w:val="00830CCC"/>
    <w:rsid w:val="0083531F"/>
    <w:rsid w:val="0083792C"/>
    <w:rsid w:val="00844298"/>
    <w:rsid w:val="00850276"/>
    <w:rsid w:val="00853D77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6335"/>
    <w:rsid w:val="008D48A5"/>
    <w:rsid w:val="008F4097"/>
    <w:rsid w:val="008F4206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E89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EA"/>
    <w:rsid w:val="00A407B0"/>
    <w:rsid w:val="00A407D2"/>
    <w:rsid w:val="00A4104D"/>
    <w:rsid w:val="00A43BEB"/>
    <w:rsid w:val="00A448DF"/>
    <w:rsid w:val="00A518F0"/>
    <w:rsid w:val="00A60CA3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47A"/>
    <w:rsid w:val="00AE698A"/>
    <w:rsid w:val="00AF1F70"/>
    <w:rsid w:val="00AF3153"/>
    <w:rsid w:val="00AF7516"/>
    <w:rsid w:val="00B06D0A"/>
    <w:rsid w:val="00B112A9"/>
    <w:rsid w:val="00B12DA3"/>
    <w:rsid w:val="00B16D79"/>
    <w:rsid w:val="00B24EFB"/>
    <w:rsid w:val="00B31D5F"/>
    <w:rsid w:val="00B31FC5"/>
    <w:rsid w:val="00B37C83"/>
    <w:rsid w:val="00B4373D"/>
    <w:rsid w:val="00B51330"/>
    <w:rsid w:val="00B57D6F"/>
    <w:rsid w:val="00B7703A"/>
    <w:rsid w:val="00B77E4E"/>
    <w:rsid w:val="00B8070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5B00"/>
    <w:rsid w:val="00C30A1C"/>
    <w:rsid w:val="00C32CF6"/>
    <w:rsid w:val="00C35A60"/>
    <w:rsid w:val="00C36818"/>
    <w:rsid w:val="00C41158"/>
    <w:rsid w:val="00C5038C"/>
    <w:rsid w:val="00C54BA1"/>
    <w:rsid w:val="00C6502E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02633"/>
    <w:rsid w:val="00D1154C"/>
    <w:rsid w:val="00D17222"/>
    <w:rsid w:val="00D22C7B"/>
    <w:rsid w:val="00D25107"/>
    <w:rsid w:val="00D301DD"/>
    <w:rsid w:val="00D34933"/>
    <w:rsid w:val="00D35BF5"/>
    <w:rsid w:val="00D37E7A"/>
    <w:rsid w:val="00D42779"/>
    <w:rsid w:val="00D4339F"/>
    <w:rsid w:val="00D51D66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4D37"/>
    <w:rsid w:val="00DB5BBA"/>
    <w:rsid w:val="00DC037D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0CEF"/>
    <w:rsid w:val="00E42134"/>
    <w:rsid w:val="00E44EF0"/>
    <w:rsid w:val="00E4503F"/>
    <w:rsid w:val="00E51F0E"/>
    <w:rsid w:val="00E7028A"/>
    <w:rsid w:val="00E77D68"/>
    <w:rsid w:val="00E8218F"/>
    <w:rsid w:val="00E86C1E"/>
    <w:rsid w:val="00E94ED3"/>
    <w:rsid w:val="00EB0F4B"/>
    <w:rsid w:val="00EB0F82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ADF"/>
    <w:rsid w:val="00EF13E6"/>
    <w:rsid w:val="00EF1FD4"/>
    <w:rsid w:val="00F2017C"/>
    <w:rsid w:val="00F22DB0"/>
    <w:rsid w:val="00F30663"/>
    <w:rsid w:val="00F40C93"/>
    <w:rsid w:val="00F5059D"/>
    <w:rsid w:val="00F51F8C"/>
    <w:rsid w:val="00F52F3F"/>
    <w:rsid w:val="00F635F3"/>
    <w:rsid w:val="00F6796A"/>
    <w:rsid w:val="00F70CF4"/>
    <w:rsid w:val="00F734E2"/>
    <w:rsid w:val="00F751BA"/>
    <w:rsid w:val="00F76CDA"/>
    <w:rsid w:val="00F80FE8"/>
    <w:rsid w:val="00F87B38"/>
    <w:rsid w:val="00F903B8"/>
    <w:rsid w:val="00F91372"/>
    <w:rsid w:val="00FA43A4"/>
    <w:rsid w:val="00FA4E6E"/>
    <w:rsid w:val="00FA7CB0"/>
    <w:rsid w:val="00FD1B48"/>
    <w:rsid w:val="00FE2ABB"/>
    <w:rsid w:val="00FE566E"/>
    <w:rsid w:val="00FE7876"/>
    <w:rsid w:val="00FE7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269290-797D-4FA2-B8B4-92C3F9317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526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2020-02-15T12:51:00Z</dcterms:created>
  <dcterms:modified xsi:type="dcterms:W3CDTF">2020-02-15T12:51:00Z</dcterms:modified>
</cp:coreProperties>
</file>