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51A" w:rsidRPr="00CF47AC" w:rsidRDefault="0002351A" w:rsidP="0002351A">
      <w:pPr>
        <w:jc w:val="right"/>
        <w:rPr>
          <w:b/>
        </w:rPr>
      </w:pPr>
      <w:r>
        <w:rPr>
          <w:b/>
        </w:rPr>
        <w:t xml:space="preserve">26 Şubat – 2 Mart </w:t>
      </w:r>
      <w:r w:rsidRPr="00CF47AC">
        <w:rPr>
          <w:b/>
        </w:rPr>
        <w:t>/ 20</w:t>
      </w:r>
      <w:r>
        <w:rPr>
          <w:b/>
        </w:rPr>
        <w:t>20</w:t>
      </w:r>
    </w:p>
    <w:p w:rsidR="0002351A" w:rsidRPr="00CF47AC" w:rsidRDefault="0002351A" w:rsidP="0002351A">
      <w:pPr>
        <w:rPr>
          <w:b/>
        </w:rPr>
      </w:pPr>
    </w:p>
    <w:p w:rsidR="0002351A" w:rsidRPr="00CF47AC" w:rsidRDefault="0002351A" w:rsidP="0002351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2351A" w:rsidRPr="00CF47AC" w:rsidRDefault="0002351A" w:rsidP="0002351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22-23</w:t>
      </w:r>
      <w:r w:rsidRPr="00CF47AC">
        <w:rPr>
          <w:b/>
        </w:rPr>
        <w:t>)</w:t>
      </w:r>
    </w:p>
    <w:p w:rsidR="0002351A" w:rsidRPr="00CF47AC" w:rsidRDefault="0002351A" w:rsidP="0002351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2351A" w:rsidRPr="00CF47AC" w:rsidRDefault="0002351A" w:rsidP="0002351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351A" w:rsidRPr="00CF47AC" w:rsidTr="009C5D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02351A" w:rsidRDefault="0002351A" w:rsidP="000235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2351A">
              <w:rPr>
                <w:b/>
                <w:bCs/>
                <w:iCs/>
                <w:color w:val="404040" w:themeColor="text1" w:themeTint="BF"/>
              </w:rPr>
              <w:t>Veri Toplama ve Değerlendirme</w:t>
            </w:r>
          </w:p>
          <w:p w:rsidR="0002351A" w:rsidRPr="0002351A" w:rsidRDefault="0002351A" w:rsidP="0002351A">
            <w:pPr>
              <w:tabs>
                <w:tab w:val="left" w:pos="284"/>
              </w:tabs>
              <w:spacing w:line="240" w:lineRule="exact"/>
            </w:pPr>
            <w:r w:rsidRPr="0002351A">
              <w:rPr>
                <w:iCs/>
                <w:color w:val="404040" w:themeColor="text1" w:themeTint="BF"/>
              </w:rPr>
              <w:t>*Sütun Grafiği</w:t>
            </w:r>
          </w:p>
        </w:tc>
      </w:tr>
    </w:tbl>
    <w:p w:rsidR="0002351A" w:rsidRPr="00CF47AC" w:rsidRDefault="0002351A" w:rsidP="0002351A">
      <w:pPr>
        <w:ind w:firstLine="180"/>
        <w:rPr>
          <w:b/>
        </w:rPr>
      </w:pPr>
    </w:p>
    <w:p w:rsidR="0002351A" w:rsidRPr="00CF47AC" w:rsidRDefault="0002351A" w:rsidP="0002351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2351A" w:rsidRPr="00CF47AC" w:rsidTr="009C5D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1A" w:rsidRPr="00CF47AC" w:rsidRDefault="0002351A" w:rsidP="009C5D4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51A" w:rsidRDefault="0002351A" w:rsidP="0002351A">
            <w:pPr>
              <w:autoSpaceDE w:val="0"/>
              <w:autoSpaceDN w:val="0"/>
              <w:adjustRightInd w:val="0"/>
            </w:pPr>
            <w:r>
              <w:t>M.4.4.1.1. Sütun grafiğini inceler, grafik üzerinde yorum ve tahminler yapar.</w:t>
            </w:r>
          </w:p>
          <w:p w:rsidR="0002351A" w:rsidRPr="00550525" w:rsidRDefault="0002351A" w:rsidP="0002351A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M.4.4.1.2. Sütun grafiğini oluşturur.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 w:rsidRPr="00CF47AC">
              <w:t>Anlatım, gösterip yaptırma, soru cevap, problem çözme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 w:rsidRPr="00CF47AC">
              <w:t>Bilgisayar, akıllı tahta, ders kitabı</w:t>
            </w:r>
          </w:p>
        </w:tc>
      </w:tr>
      <w:tr w:rsidR="0002351A" w:rsidRPr="00CF47AC" w:rsidTr="009C5D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2351A" w:rsidRPr="00CF47AC" w:rsidTr="009C5D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2351A" w:rsidRPr="00CF47AC" w:rsidTr="009C5D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E44CCF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51A">
              <w:rPr>
                <w:iCs/>
              </w:rPr>
              <w:t>Ders kitabında görseli verilen bilimsel bir çalışmaya katkıda bulunmak isteyen Ceren’in, hayvanat bahçesini gezerken hayvanların sayılarını not ettiği, Ceren’in, not ettiği hayvanlar ve sayılarıyla ilgili bir grafik oluşturmak ist</w:t>
            </w:r>
            <w:r>
              <w:rPr>
                <w:iCs/>
              </w:rPr>
              <w:t>ediği belirtilir.</w:t>
            </w:r>
            <w:r w:rsidRPr="0002351A">
              <w:rPr>
                <w:iCs/>
              </w:rPr>
              <w:t xml:space="preserve"> Ceren</w:t>
            </w:r>
            <w:r>
              <w:rPr>
                <w:iCs/>
              </w:rPr>
              <w:t>’in</w:t>
            </w:r>
            <w:r w:rsidRPr="0002351A">
              <w:rPr>
                <w:iCs/>
              </w:rPr>
              <w:t>, hangi grafiği oluşturma</w:t>
            </w:r>
            <w:r>
              <w:rPr>
                <w:iCs/>
              </w:rPr>
              <w:t xml:space="preserve">sı gerektiği sorgulanır. </w:t>
            </w:r>
            <w:r w:rsidRPr="0002351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60</w:t>
            </w:r>
            <w:r w:rsidRPr="0002351A">
              <w:rPr>
                <w:b/>
                <w:bCs/>
                <w:iCs/>
              </w:rPr>
              <w:t>)</w:t>
            </w:r>
          </w:p>
          <w:p w:rsidR="00E44CCF" w:rsidRPr="00E44CCF" w:rsidRDefault="00E44CCF" w:rsidP="00E44C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4CCF">
              <w:rPr>
                <w:iCs/>
              </w:rPr>
              <w:t>“Çubuklarla oluşturulan grafiğe, sütun grafiği adı verilir.” “Sütun grafiği oluşturulurken başlık ve eksen isimlerine dikkat edilmelidir. Sütun grafiğinde veriler belirtilirken çubuklar çizilir.”</w:t>
            </w:r>
            <w:r>
              <w:rPr>
                <w:iCs/>
              </w:rPr>
              <w:t xml:space="preserve"> </w:t>
            </w:r>
            <w:r w:rsidRPr="00E44CCF">
              <w:rPr>
                <w:iCs/>
              </w:rPr>
              <w:t>Bilgi</w:t>
            </w:r>
            <w:r>
              <w:rPr>
                <w:iCs/>
              </w:rPr>
              <w:t xml:space="preserve">leri </w:t>
            </w:r>
            <w:r w:rsidRPr="00E44CCF">
              <w:rPr>
                <w:iCs/>
              </w:rPr>
              <w:t>verilir.</w:t>
            </w:r>
          </w:p>
          <w:p w:rsidR="0002351A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>
              <w:t xml:space="preserve"> </w:t>
            </w:r>
            <w:r>
              <w:rPr>
                <w:iCs/>
              </w:rPr>
              <w:t>konu işlenir.</w:t>
            </w:r>
          </w:p>
          <w:p w:rsidR="0002351A" w:rsidRPr="0002121F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E44CCF">
              <w:rPr>
                <w:b/>
                <w:bCs/>
                <w:iCs/>
              </w:rPr>
              <w:t>66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/>
        </w:tc>
      </w:tr>
    </w:tbl>
    <w:p w:rsidR="0002351A" w:rsidRPr="00CF47AC" w:rsidRDefault="0002351A" w:rsidP="0002351A">
      <w:pPr>
        <w:pStyle w:val="Balk6"/>
        <w:ind w:firstLine="180"/>
        <w:rPr>
          <w:sz w:val="20"/>
        </w:rPr>
      </w:pPr>
    </w:p>
    <w:p w:rsidR="0002351A" w:rsidRPr="00CF47AC" w:rsidRDefault="0002351A" w:rsidP="0002351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2351A" w:rsidRPr="00CF47AC" w:rsidTr="009C5D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51A" w:rsidRPr="00CF47AC" w:rsidRDefault="0002351A" w:rsidP="009C5D4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2351A" w:rsidRPr="00F43D2D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E44CCF">
              <w:rPr>
                <w:b/>
                <w:bCs/>
              </w:rPr>
              <w:t>66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2351A" w:rsidRPr="00CF47AC" w:rsidRDefault="0002351A" w:rsidP="0002351A">
      <w:pPr>
        <w:pStyle w:val="Balk6"/>
        <w:ind w:firstLine="180"/>
        <w:rPr>
          <w:sz w:val="20"/>
        </w:rPr>
      </w:pPr>
    </w:p>
    <w:p w:rsidR="0002351A" w:rsidRPr="00CF47AC" w:rsidRDefault="0002351A" w:rsidP="0002351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2351A" w:rsidRPr="00CF47AC" w:rsidTr="009C5D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2351A" w:rsidRPr="00CF47AC" w:rsidRDefault="0002351A" w:rsidP="009C5D4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E44CCF" w:rsidP="009C5D47">
            <w:pPr>
              <w:autoSpaceDE w:val="0"/>
              <w:autoSpaceDN w:val="0"/>
              <w:adjustRightInd w:val="0"/>
            </w:pPr>
            <w:r w:rsidRPr="00E44CCF">
              <w:t xml:space="preserve">Sütun grafiği oluşturulmadan önce veriler nesne veya şekil grafiği yardımıyla düzenlenir. Çetele ve sıklık tabloları da kullanılabilir. İlk yapılan çalışmalarda kareli kâğıt ve renkli </w:t>
            </w:r>
            <w:proofErr w:type="spellStart"/>
            <w:r w:rsidRPr="00E44CCF">
              <w:t>birimkareler</w:t>
            </w:r>
            <w:proofErr w:type="spellEnd"/>
            <w:r w:rsidRPr="00E44CCF">
              <w:t xml:space="preserve"> kullanılabilir.</w:t>
            </w:r>
          </w:p>
        </w:tc>
      </w:tr>
    </w:tbl>
    <w:p w:rsidR="0002351A" w:rsidRDefault="0002351A" w:rsidP="0002351A">
      <w:pPr>
        <w:tabs>
          <w:tab w:val="left" w:pos="3569"/>
        </w:tabs>
        <w:jc w:val="right"/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2351A" w:rsidRPr="00CF47AC" w:rsidRDefault="0002351A" w:rsidP="0002351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2351A" w:rsidRPr="00CF47AC" w:rsidRDefault="0002351A" w:rsidP="0002351A">
      <w:pPr>
        <w:tabs>
          <w:tab w:val="left" w:pos="3569"/>
        </w:tabs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2351A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p w:rsidR="000A669E" w:rsidRPr="00CF47AC" w:rsidRDefault="000A669E" w:rsidP="000A669E">
      <w:pPr>
        <w:jc w:val="right"/>
        <w:rPr>
          <w:b/>
        </w:rPr>
      </w:pPr>
      <w:r>
        <w:rPr>
          <w:b/>
        </w:rPr>
        <w:lastRenderedPageBreak/>
        <w:t>3</w:t>
      </w:r>
      <w:r>
        <w:rPr>
          <w:b/>
        </w:rPr>
        <w:t xml:space="preserve"> – </w:t>
      </w:r>
      <w:r>
        <w:rPr>
          <w:b/>
        </w:rPr>
        <w:t>6</w:t>
      </w:r>
      <w:r>
        <w:rPr>
          <w:b/>
        </w:rPr>
        <w:t xml:space="preserve"> Mart </w:t>
      </w:r>
      <w:r w:rsidRPr="00CF47AC">
        <w:rPr>
          <w:b/>
        </w:rPr>
        <w:t>/ 20</w:t>
      </w:r>
      <w:r>
        <w:rPr>
          <w:b/>
        </w:rPr>
        <w:t>20</w:t>
      </w:r>
    </w:p>
    <w:p w:rsidR="000A669E" w:rsidRPr="00CF47AC" w:rsidRDefault="000A669E" w:rsidP="000A669E">
      <w:pPr>
        <w:rPr>
          <w:b/>
        </w:rPr>
      </w:pPr>
    </w:p>
    <w:p w:rsidR="000A669E" w:rsidRPr="00CF47AC" w:rsidRDefault="000A669E" w:rsidP="000A669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A669E" w:rsidRPr="00CF47AC" w:rsidRDefault="000A669E" w:rsidP="000A669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</w:t>
      </w:r>
      <w:r w:rsidRPr="00CF47AC">
        <w:rPr>
          <w:b/>
        </w:rPr>
        <w:t>)</w:t>
      </w:r>
    </w:p>
    <w:p w:rsidR="000A669E" w:rsidRPr="00CF47AC" w:rsidRDefault="000A669E" w:rsidP="000A669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A669E" w:rsidRPr="00CF47AC" w:rsidRDefault="000A669E" w:rsidP="000A669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669E" w:rsidRPr="00CF47AC" w:rsidTr="000452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0A669E" w:rsidRDefault="000A669E" w:rsidP="000A669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669E">
              <w:rPr>
                <w:b/>
                <w:bCs/>
                <w:iCs/>
                <w:color w:val="404040" w:themeColor="text1" w:themeTint="BF"/>
              </w:rPr>
              <w:t>Veri Toplama ve Değerlendirme</w:t>
            </w:r>
          </w:p>
          <w:p w:rsidR="000A669E" w:rsidRPr="000A669E" w:rsidRDefault="000A669E" w:rsidP="000A669E">
            <w:pPr>
              <w:tabs>
                <w:tab w:val="left" w:pos="284"/>
              </w:tabs>
              <w:spacing w:line="240" w:lineRule="exact"/>
            </w:pPr>
            <w:r w:rsidRPr="000A669E">
              <w:rPr>
                <w:iCs/>
                <w:color w:val="404040" w:themeColor="text1" w:themeTint="BF"/>
              </w:rPr>
              <w:t>*Verilerin Farklı Gösterimleri</w:t>
            </w:r>
          </w:p>
        </w:tc>
      </w:tr>
    </w:tbl>
    <w:p w:rsidR="000A669E" w:rsidRPr="00CF47AC" w:rsidRDefault="000A669E" w:rsidP="000A669E">
      <w:pPr>
        <w:ind w:firstLine="180"/>
        <w:rPr>
          <w:b/>
        </w:rPr>
      </w:pPr>
    </w:p>
    <w:p w:rsidR="000A669E" w:rsidRPr="00CF47AC" w:rsidRDefault="000A669E" w:rsidP="000A669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669E" w:rsidRPr="00CF47AC" w:rsidTr="000452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69E" w:rsidRPr="00CF47AC" w:rsidRDefault="000A669E" w:rsidP="000452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69E" w:rsidRDefault="000A669E" w:rsidP="000A669E">
            <w:pPr>
              <w:autoSpaceDE w:val="0"/>
              <w:autoSpaceDN w:val="0"/>
              <w:adjustRightInd w:val="0"/>
            </w:pPr>
            <w:r>
              <w:t>M.4.4.1.3. Elde ettiği veriyi sunmak amacıyla farklı gösterimler kullanır.</w:t>
            </w:r>
          </w:p>
          <w:p w:rsidR="000A669E" w:rsidRPr="00550525" w:rsidRDefault="000A669E" w:rsidP="000A669E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M.4.4.1.4. Sütun grafiği, tablo ve diğer grafiklerle gösterilen bilgileri kullanarak günlük hayatla ilgili problemler çözer.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 w:rsidRPr="00CF47AC">
              <w:t>Anlatım, gösterip yaptırma, soru cevap, problem çözme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 w:rsidRPr="00CF47AC">
              <w:t>Bilgisayar, akıllı tahta, ders kitabı</w:t>
            </w:r>
          </w:p>
        </w:tc>
      </w:tr>
      <w:tr w:rsidR="000A669E" w:rsidRPr="00CF47AC" w:rsidTr="000452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A669E" w:rsidRPr="00CF47AC" w:rsidTr="000452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A669E" w:rsidRPr="00CF47AC" w:rsidTr="000452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0A669E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Ders kitabında görseli verilen Sedat</w:t>
            </w:r>
            <w:r w:rsidRPr="000A669E">
              <w:rPr>
                <w:iCs/>
              </w:rPr>
              <w:t>’ın</w:t>
            </w:r>
            <w:r w:rsidRPr="000A669E">
              <w:rPr>
                <w:iCs/>
              </w:rPr>
              <w:t>, bazı gazete ve dergilerdeki bilimsel araştırma sonuçlarını inceledi</w:t>
            </w:r>
            <w:r w:rsidRPr="000A669E">
              <w:rPr>
                <w:iCs/>
              </w:rPr>
              <w:t>ği, b</w:t>
            </w:r>
            <w:r w:rsidRPr="000A669E">
              <w:rPr>
                <w:iCs/>
              </w:rPr>
              <w:t>ilimsel</w:t>
            </w:r>
            <w:r w:rsidRPr="000A669E">
              <w:rPr>
                <w:iCs/>
              </w:rPr>
              <w:t xml:space="preserve"> </w:t>
            </w:r>
            <w:r w:rsidRPr="000A669E">
              <w:rPr>
                <w:iCs/>
              </w:rPr>
              <w:t>araştırma sonuçlarının genellikle tablo veya grafiklerle gösterildiğini fark etti</w:t>
            </w:r>
            <w:r w:rsidRPr="000A669E">
              <w:rPr>
                <w:iCs/>
              </w:rPr>
              <w:t>ği belirtilir</w:t>
            </w:r>
            <w:r w:rsidRPr="000A669E">
              <w:rPr>
                <w:iCs/>
              </w:rPr>
              <w:t xml:space="preserve">. </w:t>
            </w:r>
            <w:r w:rsidRPr="000A669E">
              <w:rPr>
                <w:iCs/>
              </w:rPr>
              <w:t>Bu</w:t>
            </w:r>
            <w:r w:rsidRPr="000A669E">
              <w:rPr>
                <w:iCs/>
              </w:rPr>
              <w:t xml:space="preserve"> araştırma sonuçları</w:t>
            </w:r>
            <w:r w:rsidRPr="000A669E">
              <w:rPr>
                <w:iCs/>
              </w:rPr>
              <w:t>nın</w:t>
            </w:r>
            <w:r w:rsidRPr="000A669E">
              <w:rPr>
                <w:iCs/>
              </w:rPr>
              <w:t xml:space="preserve"> neden</w:t>
            </w:r>
            <w:r w:rsidRPr="000A669E">
              <w:rPr>
                <w:iCs/>
              </w:rPr>
              <w:t xml:space="preserve"> </w:t>
            </w:r>
            <w:r w:rsidRPr="000A669E">
              <w:rPr>
                <w:iCs/>
              </w:rPr>
              <w:t>tablo ve grafiklerle gösteril</w:t>
            </w:r>
            <w:r>
              <w:rPr>
                <w:iCs/>
              </w:rPr>
              <w:t xml:space="preserve">diği sorgulanır. </w:t>
            </w:r>
            <w:r w:rsidRPr="000A669E">
              <w:rPr>
                <w:b/>
                <w:bCs/>
                <w:iCs/>
              </w:rPr>
              <w:t>(Sayfa 16</w:t>
            </w:r>
            <w:r>
              <w:rPr>
                <w:b/>
                <w:bCs/>
                <w:iCs/>
              </w:rPr>
              <w:t>7</w:t>
            </w:r>
            <w:r w:rsidRPr="000A669E">
              <w:rPr>
                <w:b/>
                <w:bCs/>
                <w:iCs/>
              </w:rPr>
              <w:t>)</w:t>
            </w:r>
          </w:p>
          <w:p w:rsidR="000A669E" w:rsidRPr="000A669E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Araştırma sonucunda çeşitli veriler elde edil</w:t>
            </w:r>
            <w:r w:rsidRPr="000A669E">
              <w:rPr>
                <w:iCs/>
              </w:rPr>
              <w:t>diği belirtilir</w:t>
            </w:r>
            <w:r w:rsidRPr="000A669E">
              <w:rPr>
                <w:iCs/>
              </w:rPr>
              <w:t>. Verilerle tablo ve grafikler oluşturulurken</w:t>
            </w:r>
            <w:r w:rsidRPr="000A669E">
              <w:rPr>
                <w:iCs/>
              </w:rPr>
              <w:t xml:space="preserve"> </w:t>
            </w:r>
            <w:r w:rsidRPr="000A669E">
              <w:rPr>
                <w:iCs/>
              </w:rPr>
              <w:t>aşağıdakilere dikkat edil</w:t>
            </w:r>
            <w:r>
              <w:rPr>
                <w:iCs/>
              </w:rPr>
              <w:t>mesi gerektiği belirtilir, açıklanır:</w:t>
            </w:r>
          </w:p>
          <w:p w:rsidR="000A669E" w:rsidRPr="000A669E" w:rsidRDefault="000A669E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• Çetele tablosu, çentikler kullanılarak oluşturulur.</w:t>
            </w:r>
          </w:p>
          <w:p w:rsidR="000A669E" w:rsidRPr="000A669E" w:rsidRDefault="000A669E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• Sıklık tablosu, sayılar kullanılarak oluşturulur.</w:t>
            </w:r>
          </w:p>
          <w:p w:rsidR="000A669E" w:rsidRPr="000A669E" w:rsidRDefault="000A669E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• Şekil grafiğinde, varlıkları belirten şekiller bulunur.</w:t>
            </w:r>
          </w:p>
          <w:p w:rsidR="000A669E" w:rsidRPr="000A669E" w:rsidRDefault="000A669E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• Nesne grafiğinde, varlıkları belirten resimler bulunur.</w:t>
            </w:r>
          </w:p>
          <w:p w:rsidR="000A669E" w:rsidRDefault="000A669E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669E">
              <w:rPr>
                <w:iCs/>
              </w:rPr>
              <w:t>• Sütun grafiğinde, çubuklar bulunur.</w:t>
            </w:r>
            <w:r w:rsidRPr="000A669E">
              <w:rPr>
                <w:iCs/>
              </w:rPr>
              <w:t xml:space="preserve"> </w:t>
            </w:r>
            <w:r>
              <w:rPr>
                <w:iCs/>
              </w:rPr>
              <w:t>Hazırlanan sunuda</w:t>
            </w:r>
            <w:r>
              <w:t xml:space="preserve"> </w:t>
            </w:r>
            <w:r>
              <w:rPr>
                <w:iCs/>
              </w:rPr>
              <w:t>konu işlenir.</w:t>
            </w:r>
          </w:p>
          <w:p w:rsidR="000A669E" w:rsidRPr="000A669E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A669E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A669E">
              <w:rPr>
                <w:b/>
                <w:bCs/>
                <w:iCs/>
              </w:rPr>
              <w:t>(Sayfa 178)</w:t>
            </w:r>
          </w:p>
          <w:p w:rsidR="000A669E" w:rsidRPr="0002121F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4.ünite değerlendirmesi yaptırılır. </w:t>
            </w:r>
            <w:r w:rsidRPr="000A669E">
              <w:rPr>
                <w:b/>
                <w:bCs/>
                <w:iCs/>
              </w:rPr>
              <w:t>(Sayfa 180)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/>
        </w:tc>
      </w:tr>
    </w:tbl>
    <w:p w:rsidR="000A669E" w:rsidRPr="00CF47AC" w:rsidRDefault="000A669E" w:rsidP="000A669E">
      <w:pPr>
        <w:pStyle w:val="Balk6"/>
        <w:ind w:firstLine="180"/>
        <w:rPr>
          <w:sz w:val="20"/>
        </w:rPr>
      </w:pPr>
    </w:p>
    <w:p w:rsidR="000A669E" w:rsidRPr="00CF47AC" w:rsidRDefault="000A669E" w:rsidP="000A66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669E" w:rsidRPr="00CF47AC" w:rsidTr="000452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669E" w:rsidRPr="00CF47AC" w:rsidRDefault="000A669E" w:rsidP="000452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A669E" w:rsidRPr="00F43D2D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78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A669E" w:rsidRPr="00CF47AC" w:rsidRDefault="000A669E" w:rsidP="000A669E">
      <w:pPr>
        <w:pStyle w:val="Balk6"/>
        <w:ind w:firstLine="180"/>
        <w:rPr>
          <w:sz w:val="20"/>
        </w:rPr>
      </w:pPr>
    </w:p>
    <w:p w:rsidR="000A669E" w:rsidRPr="00CF47AC" w:rsidRDefault="000A669E" w:rsidP="000A66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669E" w:rsidRPr="00CF47AC" w:rsidTr="000452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A669E" w:rsidRPr="00CF47AC" w:rsidRDefault="000A669E" w:rsidP="000452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a) Yatay veya dikey sütun grafiği, şekil grafiği, nesne grafiği, tablo, ağaç şeması gibi farklı gösterimler kullandırılır.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b) Veri toplama sırasında düzeye uygun çalışmalar yapılmasına dikkat edilir.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c) Veri toplama sürecinde seçilen konu ya da sorunun veri toplamaya uygun olup olmadığı üzerinde konuşulur.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Öğrencilerin bu aşamaya kadar öğrendiği tablo ve grafik gösterimlerine uygun sorular kullanılır.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d) Verilere uygun grafik başlıkları ve birimler kullandırılır.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f) İki veya daha fazla özellik kullanılır.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t>g) Bilgi ve iletişim teknolojilerinden yararlanılabilir.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  <w:r>
              <w:lastRenderedPageBreak/>
              <w:t>h) Verilerin farklı gösterimlerinden yararlanılarak tasarruf bilinci ile finansal okuryazarlık arasında ilişki kurulur.</w:t>
            </w:r>
          </w:p>
          <w:p w:rsidR="00164323" w:rsidRDefault="00164323" w:rsidP="00164323">
            <w:pPr>
              <w:autoSpaceDE w:val="0"/>
              <w:autoSpaceDN w:val="0"/>
              <w:adjustRightInd w:val="0"/>
            </w:pPr>
          </w:p>
          <w:p w:rsidR="000A669E" w:rsidRPr="00CF47AC" w:rsidRDefault="00164323" w:rsidP="00164323">
            <w:pPr>
              <w:autoSpaceDE w:val="0"/>
              <w:autoSpaceDN w:val="0"/>
              <w:adjustRightInd w:val="0"/>
            </w:pPr>
            <w:r>
              <w:t>Problem kurmaya yönelik çalışmalara da yer verilir.</w:t>
            </w:r>
            <w:bookmarkStart w:id="0" w:name="_GoBack"/>
            <w:bookmarkEnd w:id="0"/>
          </w:p>
        </w:tc>
      </w:tr>
    </w:tbl>
    <w:p w:rsidR="000A669E" w:rsidRDefault="000A669E" w:rsidP="000A669E">
      <w:pPr>
        <w:tabs>
          <w:tab w:val="left" w:pos="3569"/>
        </w:tabs>
        <w:jc w:val="right"/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A669E" w:rsidRPr="00CF47AC" w:rsidRDefault="000A669E" w:rsidP="000A669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A669E" w:rsidRPr="00CF47AC" w:rsidRDefault="000A669E" w:rsidP="000A669E">
      <w:pPr>
        <w:tabs>
          <w:tab w:val="left" w:pos="3569"/>
        </w:tabs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A669E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A669E" w:rsidRDefault="000A669E" w:rsidP="000A669E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sectPr w:rsidR="000A669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7DC" w:rsidRDefault="005B27DC" w:rsidP="00161E3C">
      <w:r>
        <w:separator/>
      </w:r>
    </w:p>
  </w:endnote>
  <w:endnote w:type="continuationSeparator" w:id="0">
    <w:p w:rsidR="005B27DC" w:rsidRDefault="005B27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7DC" w:rsidRDefault="005B27DC" w:rsidP="00161E3C">
      <w:r>
        <w:separator/>
      </w:r>
    </w:p>
  </w:footnote>
  <w:footnote w:type="continuationSeparator" w:id="0">
    <w:p w:rsidR="005B27DC" w:rsidRDefault="005B27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CD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1ED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149B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A63A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574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443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D0BC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9567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F703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C601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22"/>
  </w:num>
  <w:num w:numId="6">
    <w:abstractNumId w:val="11"/>
  </w:num>
  <w:num w:numId="7">
    <w:abstractNumId w:val="20"/>
  </w:num>
  <w:num w:numId="8">
    <w:abstractNumId w:val="1"/>
  </w:num>
  <w:num w:numId="9">
    <w:abstractNumId w:val="13"/>
  </w:num>
  <w:num w:numId="10">
    <w:abstractNumId w:val="10"/>
  </w:num>
  <w:num w:numId="11">
    <w:abstractNumId w:val="6"/>
  </w:num>
  <w:num w:numId="12">
    <w:abstractNumId w:val="14"/>
  </w:num>
  <w:num w:numId="13">
    <w:abstractNumId w:val="3"/>
  </w:num>
  <w:num w:numId="14">
    <w:abstractNumId w:val="18"/>
  </w:num>
  <w:num w:numId="15">
    <w:abstractNumId w:val="15"/>
  </w:num>
  <w:num w:numId="16">
    <w:abstractNumId w:val="17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9"/>
  </w:num>
  <w:num w:numId="22">
    <w:abstractNumId w:val="12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121F"/>
    <w:rsid w:val="0002351A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669E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4323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17496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7DC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08F7"/>
    <w:rsid w:val="009E6C98"/>
    <w:rsid w:val="009F21AF"/>
    <w:rsid w:val="00A00BF5"/>
    <w:rsid w:val="00A04898"/>
    <w:rsid w:val="00A10055"/>
    <w:rsid w:val="00A12B42"/>
    <w:rsid w:val="00A15FFD"/>
    <w:rsid w:val="00A2150A"/>
    <w:rsid w:val="00A23FBA"/>
    <w:rsid w:val="00A25D48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B3B25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4CCF"/>
    <w:rsid w:val="00E4503F"/>
    <w:rsid w:val="00E46B83"/>
    <w:rsid w:val="00E51F0E"/>
    <w:rsid w:val="00E5241D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B2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4360D-37D6-4573-B455-ADBE93E9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2020-02-29T11:57:00Z</dcterms:created>
  <dcterms:modified xsi:type="dcterms:W3CDTF">2020-02-29T11:57:00Z</dcterms:modified>
</cp:coreProperties>
</file>